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0A56" w14:textId="28A2BC7C" w:rsidR="002822AF" w:rsidRPr="00FD5132" w:rsidRDefault="00B61770" w:rsidP="00513544">
      <w:pPr>
        <w:tabs>
          <w:tab w:val="left" w:pos="720"/>
          <w:tab w:val="left" w:pos="1440"/>
          <w:tab w:val="left" w:pos="2160"/>
          <w:tab w:val="left" w:pos="2880"/>
          <w:tab w:val="left" w:pos="3600"/>
          <w:tab w:val="left" w:pos="4320"/>
          <w:tab w:val="right" w:pos="9326"/>
        </w:tabs>
        <w:ind w:right="-306"/>
        <w:rPr>
          <w:rFonts w:ascii="Arial" w:hAnsi="Arial" w:cs="Arial"/>
          <w:b/>
          <w:color w:val="000000"/>
          <w:sz w:val="28"/>
          <w:szCs w:val="28"/>
        </w:rPr>
      </w:pPr>
      <w:r w:rsidRPr="00145496">
        <w:rPr>
          <w:rFonts w:cs="Arial"/>
          <w:noProof/>
          <w:sz w:val="24"/>
          <w:szCs w:val="24"/>
          <w:lang w:eastAsia="en-GB"/>
        </w:rPr>
        <w:tab/>
      </w:r>
    </w:p>
    <w:p w14:paraId="2CF531AD" w14:textId="77777777" w:rsidR="002822AF" w:rsidRPr="00FD5132" w:rsidRDefault="002822AF" w:rsidP="00E47916">
      <w:pPr>
        <w:shd w:val="clear" w:color="auto" w:fill="FFFFFF"/>
        <w:spacing w:line="259" w:lineRule="auto"/>
        <w:jc w:val="center"/>
        <w:rPr>
          <w:rFonts w:ascii="Arial" w:eastAsia="Calibri" w:hAnsi="Arial" w:cs="Arial"/>
          <w:b/>
          <w:bCs/>
          <w:color w:val="000000"/>
          <w:sz w:val="21"/>
          <w:szCs w:val="21"/>
        </w:rPr>
      </w:pPr>
      <w:r w:rsidRPr="00FD5132">
        <w:rPr>
          <w:rFonts w:ascii="Arial" w:eastAsia="Calibri" w:hAnsi="Arial" w:cs="Arial"/>
          <w:b/>
          <w:color w:val="0070C0"/>
          <w:sz w:val="28"/>
          <w:szCs w:val="28"/>
          <w:lang w:val="en-US"/>
        </w:rPr>
        <w:t>Quality in Optometry (QiO) 2019/2022</w:t>
      </w:r>
    </w:p>
    <w:p w14:paraId="557F88AC" w14:textId="77777777" w:rsidR="002822AF" w:rsidRDefault="002822AF" w:rsidP="00E47916">
      <w:pPr>
        <w:jc w:val="center"/>
        <w:rPr>
          <w:rFonts w:ascii="Arial" w:eastAsia="Calibri" w:hAnsi="Arial" w:cs="Arial"/>
          <w:b/>
          <w:color w:val="0070C0"/>
          <w:sz w:val="28"/>
          <w:szCs w:val="28"/>
          <w:lang w:val="en-US"/>
        </w:rPr>
      </w:pPr>
      <w:r w:rsidRPr="00FD5132">
        <w:rPr>
          <w:rFonts w:ascii="Arial" w:eastAsia="Calibri" w:hAnsi="Arial" w:cs="Arial"/>
          <w:b/>
          <w:color w:val="0070C0"/>
          <w:sz w:val="28"/>
          <w:szCs w:val="28"/>
          <w:lang w:val="en-US"/>
        </w:rPr>
        <w:t>Shared Learning &amp; Best Practice</w:t>
      </w:r>
    </w:p>
    <w:p w14:paraId="0FB0AA3B" w14:textId="77777777" w:rsidR="00E47916" w:rsidRPr="00FD5132" w:rsidRDefault="00E47916" w:rsidP="00E47916">
      <w:pPr>
        <w:jc w:val="center"/>
        <w:rPr>
          <w:rFonts w:ascii="Arial" w:eastAsia="Calibri" w:hAnsi="Arial" w:cs="Arial"/>
          <w:b/>
          <w:color w:val="0070C0"/>
          <w:sz w:val="28"/>
          <w:szCs w:val="28"/>
          <w:lang w:val="en-US"/>
        </w:rPr>
      </w:pPr>
    </w:p>
    <w:p w14:paraId="74E9A422" w14:textId="77777777" w:rsidR="002822AF" w:rsidRPr="00FD5132" w:rsidRDefault="002822AF" w:rsidP="00E47916">
      <w:pPr>
        <w:spacing w:after="160"/>
        <w:ind w:left="720"/>
        <w:contextualSpacing/>
        <w:rPr>
          <w:rFonts w:ascii="Arial" w:eastAsia="Calibri" w:hAnsi="Arial" w:cs="Arial"/>
        </w:rPr>
      </w:pPr>
      <w:r w:rsidRPr="00FD5132">
        <w:rPr>
          <w:rFonts w:ascii="Arial" w:hAnsi="Arial" w:cs="Arial"/>
          <w:color w:val="202A30"/>
          <w:shd w:val="clear" w:color="auto" w:fill="FFFFFF"/>
        </w:rPr>
        <w:t>QiO is a support system used by ophthalmic contractors to demonstrate contract compliance with General Ophthalmic Services (GOS).  Every 3 years Contractors are required to download the checklist of questions and submit their responses on the QiO website. From the visits that took place in 2022 the main learning and best practice points were:</w:t>
      </w:r>
    </w:p>
    <w:p w14:paraId="424A903B" w14:textId="77777777" w:rsidR="002822AF" w:rsidRPr="00FD5132" w:rsidRDefault="002822AF" w:rsidP="002822AF">
      <w:pPr>
        <w:spacing w:after="160" w:line="259" w:lineRule="auto"/>
        <w:ind w:left="720"/>
        <w:contextualSpacing/>
        <w:rPr>
          <w:rFonts w:ascii="Arial" w:eastAsia="Calibri" w:hAnsi="Arial" w:cs="Arial"/>
        </w:rPr>
      </w:pPr>
    </w:p>
    <w:p w14:paraId="418C0638" w14:textId="77777777" w:rsidR="002822AF" w:rsidRPr="00FD5132" w:rsidRDefault="002822AF" w:rsidP="002822AF">
      <w:pPr>
        <w:numPr>
          <w:ilvl w:val="0"/>
          <w:numId w:val="18"/>
        </w:numPr>
        <w:spacing w:after="160" w:line="259" w:lineRule="auto"/>
        <w:contextualSpacing/>
        <w:jc w:val="both"/>
        <w:rPr>
          <w:rFonts w:ascii="Arial" w:eastAsia="Calibri" w:hAnsi="Arial" w:cs="Arial"/>
        </w:rPr>
      </w:pPr>
      <w:r w:rsidRPr="00FD5132">
        <w:rPr>
          <w:rFonts w:ascii="Arial" w:eastAsia="Calibri" w:hAnsi="Arial" w:cs="Arial"/>
          <w:b/>
          <w:bCs/>
        </w:rPr>
        <w:t xml:space="preserve">Notifying NHS Business Services Authority (NHS BSA) about changes to the contract: </w:t>
      </w:r>
      <w:r w:rsidRPr="00FD5132">
        <w:rPr>
          <w:rFonts w:ascii="Arial" w:eastAsia="Calibri" w:hAnsi="Arial" w:cs="Arial"/>
        </w:rPr>
        <w:t>If contractors wish to make variations to their GOS contract (</w:t>
      </w:r>
      <w:proofErr w:type="gramStart"/>
      <w:r w:rsidRPr="00FD5132">
        <w:rPr>
          <w:rFonts w:ascii="Arial" w:eastAsia="Calibri" w:hAnsi="Arial" w:cs="Arial"/>
        </w:rPr>
        <w:t>e.g.</w:t>
      </w:r>
      <w:proofErr w:type="gramEnd"/>
      <w:r w:rsidRPr="00FD5132">
        <w:rPr>
          <w:rFonts w:ascii="Arial" w:eastAsia="Calibri" w:hAnsi="Arial" w:cs="Arial"/>
        </w:rPr>
        <w:t xml:space="preserve"> change to opening hours, change to GOS hours, change of director, relocation of premises, termination of contract) this must be done through the NHS BSA.  3 </w:t>
      </w:r>
      <w:proofErr w:type="spellStart"/>
      <w:r w:rsidRPr="00FD5132">
        <w:rPr>
          <w:rFonts w:ascii="Arial" w:eastAsia="Calibri" w:hAnsi="Arial" w:cs="Arial"/>
        </w:rPr>
        <w:t>months notice</w:t>
      </w:r>
      <w:proofErr w:type="spellEnd"/>
      <w:r w:rsidRPr="00FD5132">
        <w:rPr>
          <w:rFonts w:ascii="Arial" w:eastAsia="Calibri" w:hAnsi="Arial" w:cs="Arial"/>
        </w:rPr>
        <w:t xml:space="preserve"> should be given to NHS BSA. </w:t>
      </w:r>
    </w:p>
    <w:p w14:paraId="33D76391" w14:textId="77777777" w:rsidR="002822AF" w:rsidRDefault="002822AF" w:rsidP="002822AF">
      <w:pPr>
        <w:spacing w:after="160" w:line="259" w:lineRule="auto"/>
        <w:contextualSpacing/>
        <w:rPr>
          <w:rFonts w:eastAsia="Calibri" w:cs="Arial"/>
        </w:rPr>
      </w:pPr>
    </w:p>
    <w:p w14:paraId="6913879E" w14:textId="77777777" w:rsidR="002822AF" w:rsidRDefault="002822AF" w:rsidP="002822AF">
      <w:pPr>
        <w:pStyle w:val="ListParagraph"/>
        <w:numPr>
          <w:ilvl w:val="0"/>
          <w:numId w:val="18"/>
        </w:numPr>
        <w:spacing w:after="160" w:line="259" w:lineRule="auto"/>
        <w:jc w:val="both"/>
        <w:rPr>
          <w:rFonts w:ascii="Arial" w:eastAsia="Calibri" w:hAnsi="Arial" w:cs="Arial"/>
        </w:rPr>
      </w:pPr>
      <w:r w:rsidRPr="005F0491">
        <w:rPr>
          <w:rFonts w:ascii="Arial" w:eastAsia="Calibri" w:hAnsi="Arial" w:cs="Arial"/>
          <w:b/>
          <w:bCs/>
        </w:rPr>
        <w:t>Unable to fulfil contracted GOS hours</w:t>
      </w:r>
      <w:r w:rsidRPr="005F0491">
        <w:rPr>
          <w:rFonts w:ascii="Arial" w:eastAsia="Calibri" w:hAnsi="Arial" w:cs="Arial"/>
        </w:rPr>
        <w:t xml:space="preserve">: if a contractor is unable to fulfil their contracted GOS hours they must inform the </w:t>
      </w:r>
      <w:proofErr w:type="gramStart"/>
      <w:r w:rsidRPr="005F0491">
        <w:rPr>
          <w:rFonts w:ascii="Arial" w:eastAsia="Calibri" w:hAnsi="Arial" w:cs="Arial"/>
        </w:rPr>
        <w:t>South West</w:t>
      </w:r>
      <w:proofErr w:type="gramEnd"/>
      <w:r w:rsidRPr="005F0491">
        <w:rPr>
          <w:rFonts w:ascii="Arial" w:eastAsia="Calibri" w:hAnsi="Arial" w:cs="Arial"/>
        </w:rPr>
        <w:t xml:space="preserve"> Collaborative Commissioning Hub.</w:t>
      </w:r>
    </w:p>
    <w:p w14:paraId="2D469F5A" w14:textId="77777777" w:rsidR="002822AF" w:rsidRPr="00F04294" w:rsidRDefault="002822AF" w:rsidP="002822AF">
      <w:pPr>
        <w:pStyle w:val="ListParagraph"/>
        <w:rPr>
          <w:rFonts w:ascii="Arial" w:eastAsia="Calibri" w:hAnsi="Arial" w:cs="Arial"/>
        </w:rPr>
      </w:pPr>
    </w:p>
    <w:p w14:paraId="095C0934" w14:textId="77777777" w:rsidR="002822AF" w:rsidRPr="00F04294" w:rsidRDefault="002822AF" w:rsidP="002822AF">
      <w:pPr>
        <w:pStyle w:val="ListParagraph"/>
        <w:numPr>
          <w:ilvl w:val="0"/>
          <w:numId w:val="18"/>
        </w:numPr>
        <w:spacing w:after="160" w:line="259" w:lineRule="auto"/>
        <w:jc w:val="both"/>
        <w:rPr>
          <w:rFonts w:ascii="Arial" w:eastAsia="Calibri" w:hAnsi="Arial" w:cs="Arial"/>
        </w:rPr>
      </w:pPr>
      <w:r w:rsidRPr="00F04294">
        <w:rPr>
          <w:rFonts w:ascii="Arial" w:eastAsia="Calibri" w:hAnsi="Arial" w:cs="Arial"/>
          <w:b/>
          <w:bCs/>
        </w:rPr>
        <w:t xml:space="preserve">Ensuring patients are given a </w:t>
      </w:r>
      <w:bookmarkStart w:id="0" w:name="_Hlk135833205"/>
      <w:r w:rsidRPr="00F04294">
        <w:rPr>
          <w:rFonts w:ascii="Arial" w:eastAsia="Calibri" w:hAnsi="Arial" w:cs="Arial"/>
          <w:b/>
          <w:bCs/>
        </w:rPr>
        <w:t>written copy of their referral if a referral is made following their eye examination</w:t>
      </w:r>
      <w:bookmarkEnd w:id="0"/>
      <w:r w:rsidRPr="00F04294">
        <w:rPr>
          <w:rFonts w:ascii="Arial" w:eastAsia="Calibri" w:hAnsi="Arial" w:cs="Arial"/>
        </w:rPr>
        <w:t>: During some visits it was found that not all contractors were giving patients a</w:t>
      </w:r>
      <w:r w:rsidRPr="00F04294">
        <w:rPr>
          <w:rFonts w:ascii="Arial" w:hAnsi="Arial" w:cs="Arial"/>
        </w:rPr>
        <w:t xml:space="preserve"> </w:t>
      </w:r>
      <w:r w:rsidRPr="00F04294">
        <w:rPr>
          <w:rFonts w:ascii="Arial" w:eastAsia="Calibri" w:hAnsi="Arial" w:cs="Arial"/>
        </w:rPr>
        <w:t xml:space="preserve">written copy of their referral if a referral was made following their eye examination. The General Optical Council (GOC) requires written advice for the reason for referral to be given to the patient. Printing out the referral and issuing a copy to the patient is expected but a hand- written note on the spectacle prescription that is issued after testing their eyes is acceptable. </w:t>
      </w:r>
    </w:p>
    <w:p w14:paraId="2AD9CAA3" w14:textId="77777777" w:rsidR="002822AF" w:rsidRPr="00FD5132" w:rsidRDefault="002822AF" w:rsidP="002822AF">
      <w:pPr>
        <w:numPr>
          <w:ilvl w:val="0"/>
          <w:numId w:val="18"/>
        </w:numPr>
        <w:spacing w:after="160" w:line="259" w:lineRule="auto"/>
        <w:contextualSpacing/>
        <w:jc w:val="both"/>
        <w:rPr>
          <w:rFonts w:ascii="Arial" w:eastAsia="Calibri" w:hAnsi="Arial" w:cs="Arial"/>
        </w:rPr>
      </w:pPr>
      <w:r w:rsidRPr="00FD5132">
        <w:rPr>
          <w:rFonts w:ascii="Arial" w:eastAsia="Calibri" w:hAnsi="Arial" w:cs="Arial"/>
          <w:b/>
          <w:bCs/>
        </w:rPr>
        <w:t xml:space="preserve">Displaying documentation: </w:t>
      </w:r>
      <w:r w:rsidRPr="00FD5132">
        <w:rPr>
          <w:rFonts w:ascii="Arial" w:eastAsia="Calibri" w:hAnsi="Arial" w:cs="Arial"/>
        </w:rPr>
        <w:t xml:space="preserve"> During some visits some documentation such as the notice of eligibility for NHS eye examination, NHS voucher and NHS complaints and the Health &amp; Safety poster were not populated as necessary and not displayed. </w:t>
      </w:r>
    </w:p>
    <w:p w14:paraId="003F9248" w14:textId="77777777" w:rsidR="002822AF" w:rsidRPr="00FD5132" w:rsidRDefault="002822AF" w:rsidP="002822AF">
      <w:pPr>
        <w:spacing w:after="160" w:line="259" w:lineRule="auto"/>
        <w:ind w:left="720"/>
        <w:contextualSpacing/>
        <w:rPr>
          <w:rFonts w:ascii="Arial" w:eastAsia="Calibri" w:hAnsi="Arial" w:cs="Arial"/>
        </w:rPr>
      </w:pPr>
    </w:p>
    <w:p w14:paraId="21DB7713" w14:textId="77777777" w:rsidR="002822AF" w:rsidRPr="00FD5132" w:rsidRDefault="002822AF" w:rsidP="002822AF">
      <w:pPr>
        <w:numPr>
          <w:ilvl w:val="0"/>
          <w:numId w:val="18"/>
        </w:numPr>
        <w:spacing w:after="160" w:line="259" w:lineRule="auto"/>
        <w:contextualSpacing/>
        <w:jc w:val="both"/>
        <w:rPr>
          <w:rFonts w:ascii="Arial" w:eastAsia="Calibri" w:hAnsi="Arial" w:cs="Arial"/>
        </w:rPr>
      </w:pPr>
      <w:r w:rsidRPr="00FD5132">
        <w:rPr>
          <w:rFonts w:ascii="Arial" w:eastAsia="Calibri" w:hAnsi="Arial" w:cs="Arial"/>
          <w:b/>
          <w:bCs/>
        </w:rPr>
        <w:t>Chaperone Policy:</w:t>
      </w:r>
      <w:r w:rsidRPr="00FD5132">
        <w:rPr>
          <w:rFonts w:ascii="Arial" w:eastAsia="Calibri" w:hAnsi="Arial" w:cs="Arial"/>
        </w:rPr>
        <w:t xml:space="preserve"> The chaperone policy informing patients that the service is available should be prominently displayed and reviewed regularly.</w:t>
      </w:r>
    </w:p>
    <w:p w14:paraId="7B73E01A" w14:textId="77777777" w:rsidR="002822AF" w:rsidRPr="00FD5132" w:rsidRDefault="002822AF" w:rsidP="002822AF">
      <w:pPr>
        <w:spacing w:after="160" w:line="259" w:lineRule="auto"/>
        <w:contextualSpacing/>
        <w:rPr>
          <w:rFonts w:ascii="Arial" w:eastAsia="Calibri" w:hAnsi="Arial" w:cs="Arial"/>
        </w:rPr>
      </w:pPr>
    </w:p>
    <w:p w14:paraId="2769499F" w14:textId="77777777" w:rsidR="002822AF" w:rsidRPr="00FD5132" w:rsidRDefault="002822AF" w:rsidP="002822AF">
      <w:pPr>
        <w:numPr>
          <w:ilvl w:val="0"/>
          <w:numId w:val="18"/>
        </w:numPr>
        <w:spacing w:after="160" w:line="259" w:lineRule="auto"/>
        <w:contextualSpacing/>
        <w:jc w:val="both"/>
        <w:rPr>
          <w:rFonts w:ascii="Arial" w:eastAsia="Calibri" w:hAnsi="Arial" w:cs="Arial"/>
          <w:b/>
          <w:bCs/>
        </w:rPr>
      </w:pPr>
      <w:r w:rsidRPr="00FD5132">
        <w:rPr>
          <w:rFonts w:ascii="Arial" w:eastAsia="Calibri" w:hAnsi="Arial" w:cs="Arial"/>
          <w:b/>
          <w:bCs/>
        </w:rPr>
        <w:t xml:space="preserve">First Aid Kits: </w:t>
      </w:r>
      <w:r w:rsidRPr="00FD5132">
        <w:rPr>
          <w:rFonts w:ascii="Arial" w:eastAsia="Calibri" w:hAnsi="Arial" w:cs="Arial"/>
        </w:rPr>
        <w:t>To help support health and safety processes,</w:t>
      </w:r>
      <w:r w:rsidRPr="00FD5132">
        <w:rPr>
          <w:rFonts w:ascii="Arial" w:eastAsia="Calibri" w:hAnsi="Arial" w:cs="Arial"/>
          <w:b/>
          <w:bCs/>
        </w:rPr>
        <w:t xml:space="preserve"> </w:t>
      </w:r>
      <w:r w:rsidRPr="00FD5132">
        <w:rPr>
          <w:rFonts w:ascii="Arial" w:eastAsia="Calibri" w:hAnsi="Arial" w:cs="Arial"/>
        </w:rPr>
        <w:t>we recommended an annual check is done on first aid kits to ensure all contents are kept up to date.</w:t>
      </w:r>
    </w:p>
    <w:p w14:paraId="0D3A1C20" w14:textId="77777777" w:rsidR="002822AF" w:rsidRPr="00FD5132" w:rsidRDefault="002822AF" w:rsidP="002822AF">
      <w:pPr>
        <w:spacing w:after="160" w:line="259" w:lineRule="auto"/>
        <w:contextualSpacing/>
        <w:rPr>
          <w:rFonts w:ascii="Arial" w:eastAsia="Calibri" w:hAnsi="Arial" w:cs="Arial"/>
          <w:b/>
          <w:bCs/>
        </w:rPr>
      </w:pPr>
    </w:p>
    <w:p w14:paraId="07A7F7CD" w14:textId="77777777" w:rsidR="00FD5132" w:rsidRDefault="002822AF" w:rsidP="00FD5132">
      <w:pPr>
        <w:numPr>
          <w:ilvl w:val="0"/>
          <w:numId w:val="18"/>
        </w:numPr>
        <w:spacing w:after="160" w:line="259" w:lineRule="auto"/>
        <w:contextualSpacing/>
        <w:jc w:val="both"/>
        <w:rPr>
          <w:rFonts w:ascii="Arial" w:eastAsia="Calibri" w:hAnsi="Arial" w:cs="Arial"/>
        </w:rPr>
      </w:pPr>
      <w:r w:rsidRPr="00FD5132">
        <w:rPr>
          <w:rFonts w:ascii="Arial" w:eastAsia="Calibri" w:hAnsi="Arial" w:cs="Arial"/>
          <w:b/>
          <w:bCs/>
        </w:rPr>
        <w:t xml:space="preserve">Safeguarding Contacts: </w:t>
      </w:r>
      <w:r w:rsidRPr="00FD5132">
        <w:rPr>
          <w:rFonts w:ascii="Arial" w:eastAsia="Calibri" w:hAnsi="Arial" w:cs="Arial"/>
        </w:rPr>
        <w:t xml:space="preserve">During visits it was found that safeguarding details weren’t always up to date.  Best practice would be to ensure staff have access to </w:t>
      </w:r>
      <w:proofErr w:type="gramStart"/>
      <w:r w:rsidRPr="00FD5132">
        <w:rPr>
          <w:rFonts w:ascii="Arial" w:eastAsia="Calibri" w:hAnsi="Arial" w:cs="Arial"/>
        </w:rPr>
        <w:t>up to date</w:t>
      </w:r>
      <w:proofErr w:type="gramEnd"/>
      <w:r w:rsidRPr="00FD5132">
        <w:rPr>
          <w:rFonts w:ascii="Arial" w:eastAsia="Calibri" w:hAnsi="Arial" w:cs="Arial"/>
        </w:rPr>
        <w:t xml:space="preserve"> safeguarding contacts for the area, a way to do this can be by using the NHS App or online tool.  A link to this tool is</w:t>
      </w:r>
      <w:r w:rsidR="00FD5132">
        <w:rPr>
          <w:rFonts w:ascii="Arial" w:eastAsia="Calibri" w:hAnsi="Arial" w:cs="Arial"/>
        </w:rPr>
        <w:t xml:space="preserve"> as follows: </w:t>
      </w:r>
      <w:r w:rsidRPr="00FD5132">
        <w:rPr>
          <w:rFonts w:ascii="Arial" w:eastAsia="Calibri" w:hAnsi="Arial" w:cs="Arial"/>
        </w:rPr>
        <w:t xml:space="preserve"> </w:t>
      </w:r>
    </w:p>
    <w:p w14:paraId="0955B66B" w14:textId="54504227" w:rsidR="002822AF" w:rsidRDefault="008F12F8" w:rsidP="00FD5132">
      <w:pPr>
        <w:spacing w:after="160" w:line="259" w:lineRule="auto"/>
        <w:ind w:left="720"/>
        <w:contextualSpacing/>
        <w:jc w:val="both"/>
        <w:rPr>
          <w:rStyle w:val="Hyperlink"/>
          <w:rFonts w:ascii="Arial" w:eastAsia="Calibri" w:hAnsi="Arial" w:cs="Arial"/>
          <w:lang w:eastAsia="en-GB"/>
        </w:rPr>
      </w:pPr>
      <w:hyperlink r:id="rId11" w:history="1">
        <w:r w:rsidR="00FD5132" w:rsidRPr="00A837D5">
          <w:rPr>
            <w:rStyle w:val="Hyperlink"/>
            <w:rFonts w:ascii="Arial" w:eastAsia="Calibri" w:hAnsi="Arial" w:cs="Arial"/>
            <w:lang w:eastAsia="en-GB"/>
          </w:rPr>
          <w:t>http://www.myguideapps.com/nhs_safeguarding/default/</w:t>
        </w:r>
      </w:hyperlink>
    </w:p>
    <w:p w14:paraId="6E298309" w14:textId="77777777" w:rsidR="00513544" w:rsidRDefault="00513544" w:rsidP="00FD5132">
      <w:pPr>
        <w:spacing w:after="160" w:line="259" w:lineRule="auto"/>
        <w:ind w:left="720"/>
        <w:contextualSpacing/>
        <w:jc w:val="both"/>
        <w:rPr>
          <w:rStyle w:val="Hyperlink"/>
          <w:rFonts w:ascii="Arial" w:eastAsia="Calibri" w:hAnsi="Arial" w:cs="Arial"/>
          <w:lang w:eastAsia="en-GB"/>
        </w:rPr>
      </w:pPr>
    </w:p>
    <w:p w14:paraId="6E030FEE" w14:textId="77777777" w:rsidR="00513544" w:rsidRDefault="00513544" w:rsidP="00FD5132">
      <w:pPr>
        <w:spacing w:after="160" w:line="259" w:lineRule="auto"/>
        <w:ind w:left="720"/>
        <w:contextualSpacing/>
        <w:jc w:val="both"/>
        <w:rPr>
          <w:rStyle w:val="Hyperlink"/>
          <w:rFonts w:ascii="Arial" w:eastAsia="Calibri" w:hAnsi="Arial" w:cs="Arial"/>
          <w:lang w:eastAsia="en-GB"/>
        </w:rPr>
      </w:pPr>
    </w:p>
    <w:p w14:paraId="0802BA83" w14:textId="77777777" w:rsidR="00513544" w:rsidRPr="00FD5132" w:rsidRDefault="00513544" w:rsidP="00FD5132">
      <w:pPr>
        <w:spacing w:after="160" w:line="259" w:lineRule="auto"/>
        <w:ind w:left="720"/>
        <w:contextualSpacing/>
        <w:jc w:val="both"/>
        <w:rPr>
          <w:rFonts w:ascii="Arial" w:eastAsia="Calibri" w:hAnsi="Arial" w:cs="Arial"/>
        </w:rPr>
      </w:pPr>
    </w:p>
    <w:p w14:paraId="3843E297" w14:textId="77777777" w:rsidR="002822AF" w:rsidRDefault="002822AF" w:rsidP="002822AF">
      <w:pPr>
        <w:spacing w:after="160" w:line="259" w:lineRule="auto"/>
        <w:ind w:left="360"/>
        <w:contextualSpacing/>
        <w:rPr>
          <w:rFonts w:eastAsia="Calibri" w:cs="Arial"/>
          <w:b/>
          <w:bCs/>
          <w:sz w:val="21"/>
          <w:szCs w:val="21"/>
        </w:rPr>
      </w:pPr>
    </w:p>
    <w:p w14:paraId="1F588BC8" w14:textId="77777777" w:rsidR="002822AF" w:rsidRDefault="002822AF" w:rsidP="002822AF">
      <w:pPr>
        <w:pStyle w:val="Default"/>
        <w:ind w:left="720"/>
        <w:jc w:val="both"/>
        <w:rPr>
          <w:bCs/>
          <w:szCs w:val="22"/>
        </w:rPr>
      </w:pPr>
    </w:p>
    <w:p w14:paraId="22F731BA" w14:textId="77777777" w:rsidR="002822AF" w:rsidRPr="009815B9" w:rsidRDefault="002822AF" w:rsidP="002822AF">
      <w:pPr>
        <w:spacing w:after="160" w:line="259" w:lineRule="auto"/>
        <w:ind w:left="720"/>
        <w:contextualSpacing/>
        <w:rPr>
          <w:rFonts w:eastAsia="Calibri" w:cs="Arial"/>
        </w:rPr>
      </w:pPr>
      <w:r w:rsidRPr="009815B9">
        <w:rPr>
          <w:rFonts w:ascii="Calibri" w:eastAsia="Calibri" w:hAnsi="Calibri" w:cs="Arial"/>
          <w:noProof/>
          <w:sz w:val="24"/>
          <w:szCs w:val="24"/>
        </w:rPr>
        <mc:AlternateContent>
          <mc:Choice Requires="wps">
            <w:drawing>
              <wp:anchor distT="0" distB="0" distL="114300" distR="114300" simplePos="0" relativeHeight="251658241" behindDoc="0" locked="0" layoutInCell="1" allowOverlap="1" wp14:anchorId="7020FC9D" wp14:editId="3C87F75D">
                <wp:simplePos x="0" y="0"/>
                <wp:positionH relativeFrom="margin">
                  <wp:align>center</wp:align>
                </wp:positionH>
                <wp:positionV relativeFrom="paragraph">
                  <wp:posOffset>147845</wp:posOffset>
                </wp:positionV>
                <wp:extent cx="658749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587490" cy="0"/>
                        </a:xfrm>
                        <a:prstGeom prst="line">
                          <a:avLst/>
                        </a:prstGeom>
                        <a:noFill/>
                        <a:ln w="12700" cap="rnd" cmpd="sng" algn="ctr">
                          <a:solidFill>
                            <a:srgbClr val="005EB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AE32FC" id="Straight Connector 11"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65pt" to="51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" strokecolor="#005eb8" strokeweight="1pt">
                <v:stroke endcap="round"/>
                <w10:wrap anchorx="margin"/>
              </v:line>
            </w:pict>
          </mc:Fallback>
        </mc:AlternateContent>
      </w:r>
    </w:p>
    <w:p w14:paraId="054FEAF4" w14:textId="77777777" w:rsidR="002822AF" w:rsidRPr="00FD5132" w:rsidRDefault="002822AF" w:rsidP="00FD5132">
      <w:pPr>
        <w:spacing w:after="160" w:line="259" w:lineRule="auto"/>
        <w:ind w:left="284"/>
        <w:rPr>
          <w:rFonts w:ascii="Arial" w:eastAsia="Calibri" w:hAnsi="Arial" w:cs="Arial"/>
          <w:b/>
          <w:color w:val="0070C0"/>
          <w:sz w:val="28"/>
          <w:szCs w:val="28"/>
          <w:lang w:val="en-US"/>
        </w:rPr>
      </w:pPr>
      <w:r w:rsidRPr="00FD5132">
        <w:rPr>
          <w:rFonts w:ascii="Arial" w:eastAsia="Calibri" w:hAnsi="Arial" w:cs="Arial"/>
          <w:b/>
          <w:color w:val="0070C0"/>
          <w:sz w:val="28"/>
          <w:szCs w:val="28"/>
          <w:lang w:val="en-US"/>
        </w:rPr>
        <w:t>Useful contacts:</w:t>
      </w:r>
    </w:p>
    <w:p w14:paraId="65F5351B" w14:textId="77777777" w:rsidR="002822AF" w:rsidRPr="00FD5132" w:rsidRDefault="002822AF" w:rsidP="002822AF">
      <w:pPr>
        <w:numPr>
          <w:ilvl w:val="0"/>
          <w:numId w:val="19"/>
        </w:numPr>
        <w:spacing w:after="160" w:line="259" w:lineRule="auto"/>
        <w:contextualSpacing/>
        <w:rPr>
          <w:rFonts w:ascii="Arial" w:eastAsia="Calibri" w:hAnsi="Arial" w:cs="Arial"/>
        </w:rPr>
      </w:pPr>
      <w:bookmarkStart w:id="1" w:name="_Hlk135829499"/>
      <w:r w:rsidRPr="00FD5132">
        <w:rPr>
          <w:rFonts w:ascii="Arial" w:eastAsia="Calibri" w:hAnsi="Arial" w:cs="Arial"/>
          <w:b/>
          <w:bCs/>
        </w:rPr>
        <w:t xml:space="preserve">Contract applications, </w:t>
      </w:r>
      <w:proofErr w:type="gramStart"/>
      <w:r w:rsidRPr="00FD5132">
        <w:rPr>
          <w:rFonts w:ascii="Arial" w:eastAsia="Calibri" w:hAnsi="Arial" w:cs="Arial"/>
          <w:b/>
          <w:bCs/>
        </w:rPr>
        <w:t>terminations</w:t>
      </w:r>
      <w:proofErr w:type="gramEnd"/>
      <w:r w:rsidRPr="00FD5132">
        <w:rPr>
          <w:rFonts w:ascii="Arial" w:eastAsia="Calibri" w:hAnsi="Arial" w:cs="Arial"/>
          <w:b/>
          <w:bCs/>
        </w:rPr>
        <w:t xml:space="preserve"> and variations</w:t>
      </w:r>
      <w:bookmarkEnd w:id="1"/>
      <w:r w:rsidRPr="00FD5132">
        <w:rPr>
          <w:rFonts w:ascii="Arial" w:eastAsia="Calibri" w:hAnsi="Arial" w:cs="Arial"/>
          <w:b/>
          <w:bCs/>
        </w:rPr>
        <w:t xml:space="preserve">: </w:t>
      </w:r>
      <w:r w:rsidRPr="00FD5132">
        <w:rPr>
          <w:rFonts w:ascii="Arial" w:eastAsia="Calibri" w:hAnsi="Arial" w:cs="Arial"/>
        </w:rPr>
        <w:t>All applications for a GOS mandatory and/or additional contract, variations to existing contracts and termination of contracts are processed by NHS BSA.  3months notice should be given.  The necessary forms can be obtained from the NHS BSA:</w:t>
      </w:r>
    </w:p>
    <w:p w14:paraId="0B034A4E" w14:textId="77777777" w:rsidR="002822AF" w:rsidRPr="00FD5132" w:rsidRDefault="002822AF" w:rsidP="002822AF">
      <w:pPr>
        <w:spacing w:after="160" w:line="259" w:lineRule="auto"/>
        <w:ind w:left="720"/>
        <w:contextualSpacing/>
        <w:rPr>
          <w:rFonts w:ascii="Arial" w:eastAsia="Calibri" w:hAnsi="Arial" w:cs="Arial"/>
        </w:rPr>
      </w:pPr>
      <w:r w:rsidRPr="00FD5132">
        <w:rPr>
          <w:rFonts w:ascii="Arial" w:eastAsia="Calibri" w:hAnsi="Arial" w:cs="Arial"/>
          <w:b/>
          <w:bCs/>
        </w:rPr>
        <w:t>Website:</w:t>
      </w:r>
      <w:r w:rsidRPr="00FD5132">
        <w:rPr>
          <w:rFonts w:ascii="Arial" w:eastAsia="Calibri" w:hAnsi="Arial" w:cs="Arial"/>
        </w:rPr>
        <w:t xml:space="preserve"> </w:t>
      </w:r>
      <w:hyperlink r:id="rId12" w:history="1">
        <w:r w:rsidRPr="00FD5132">
          <w:rPr>
            <w:rStyle w:val="Hyperlink"/>
            <w:rFonts w:ascii="Arial" w:eastAsia="Calibri" w:hAnsi="Arial" w:cs="Arial"/>
          </w:rPr>
          <w:t>https://www.nhsbsa.nhs.uk/provider-assurance-ophthalmic</w:t>
        </w:r>
      </w:hyperlink>
    </w:p>
    <w:p w14:paraId="1846387A" w14:textId="5F0FF650" w:rsidR="002822AF" w:rsidRPr="00504BD9" w:rsidRDefault="002822AF" w:rsidP="002822AF">
      <w:pPr>
        <w:spacing w:after="160" w:line="259" w:lineRule="auto"/>
        <w:ind w:left="720"/>
        <w:contextualSpacing/>
        <w:rPr>
          <w:rFonts w:ascii="Arial" w:eastAsia="Calibri" w:hAnsi="Arial" w:cs="Arial"/>
        </w:rPr>
      </w:pPr>
      <w:r w:rsidRPr="00FD5132">
        <w:rPr>
          <w:rFonts w:ascii="Arial" w:eastAsia="Calibri" w:hAnsi="Arial" w:cs="Arial"/>
          <w:b/>
          <w:bCs/>
        </w:rPr>
        <w:t>Email:</w:t>
      </w:r>
      <w:r w:rsidRPr="00FD5132">
        <w:rPr>
          <w:rFonts w:ascii="Arial" w:eastAsia="Calibri" w:hAnsi="Arial" w:cs="Arial"/>
        </w:rPr>
        <w:t xml:space="preserve"> </w:t>
      </w:r>
      <w:hyperlink r:id="rId13" w:history="1">
        <w:r w:rsidR="000C78E6" w:rsidRPr="00504BD9">
          <w:rPr>
            <w:rFonts w:ascii="Arial" w:hAnsi="Arial"/>
            <w:color w:val="0000FF"/>
            <w:u w:val="single"/>
            <w:lang w:val="en-US" w:eastAsia="en-GB"/>
          </w:rPr>
          <w:t>nhsbsa.pao-contractadmin@nhsbsa.nhs.uk</w:t>
        </w:r>
      </w:hyperlink>
    </w:p>
    <w:p w14:paraId="58F16541" w14:textId="77777777" w:rsidR="002822AF" w:rsidRPr="00FD5132" w:rsidRDefault="002822AF" w:rsidP="002822AF">
      <w:pPr>
        <w:spacing w:after="160" w:line="259" w:lineRule="auto"/>
        <w:contextualSpacing/>
        <w:rPr>
          <w:rFonts w:ascii="Arial" w:eastAsia="Calibri" w:hAnsi="Arial" w:cs="Arial"/>
        </w:rPr>
      </w:pPr>
    </w:p>
    <w:p w14:paraId="3FC64CA6" w14:textId="77777777" w:rsidR="002822AF" w:rsidRPr="00FD5132" w:rsidRDefault="002822AF" w:rsidP="002822AF">
      <w:pPr>
        <w:numPr>
          <w:ilvl w:val="0"/>
          <w:numId w:val="19"/>
        </w:numPr>
        <w:spacing w:after="160" w:line="259" w:lineRule="auto"/>
        <w:contextualSpacing/>
        <w:rPr>
          <w:rFonts w:ascii="Arial" w:eastAsia="Calibri" w:hAnsi="Arial" w:cs="Arial"/>
        </w:rPr>
      </w:pPr>
      <w:r w:rsidRPr="00FD5132">
        <w:rPr>
          <w:rFonts w:ascii="Arial" w:eastAsia="Calibri" w:hAnsi="Arial" w:cs="Arial"/>
          <w:b/>
          <w:bCs/>
        </w:rPr>
        <w:t xml:space="preserve">Unplanned Closures: </w:t>
      </w:r>
      <w:r w:rsidRPr="00FD5132">
        <w:rPr>
          <w:rFonts w:ascii="Arial" w:eastAsia="Calibri" w:hAnsi="Arial" w:cs="Arial"/>
        </w:rPr>
        <w:t xml:space="preserve">In the event of not being able to fulfil their contracted GOS hours the contractor must advise the </w:t>
      </w:r>
      <w:proofErr w:type="gramStart"/>
      <w:r w:rsidRPr="00FD5132">
        <w:rPr>
          <w:rFonts w:ascii="Arial" w:eastAsia="Calibri" w:hAnsi="Arial" w:cs="Arial"/>
        </w:rPr>
        <w:t>South West</w:t>
      </w:r>
      <w:proofErr w:type="gramEnd"/>
      <w:r w:rsidRPr="00FD5132">
        <w:rPr>
          <w:rFonts w:ascii="Arial" w:eastAsia="Calibri" w:hAnsi="Arial" w:cs="Arial"/>
        </w:rPr>
        <w:t xml:space="preserve"> Collaborative Commissioning Hub </w:t>
      </w:r>
    </w:p>
    <w:p w14:paraId="35775492" w14:textId="77777777" w:rsidR="002822AF" w:rsidRPr="00FD5132" w:rsidRDefault="002822AF" w:rsidP="002822AF">
      <w:pPr>
        <w:spacing w:after="160" w:line="259" w:lineRule="auto"/>
        <w:ind w:left="720"/>
        <w:contextualSpacing/>
        <w:rPr>
          <w:rFonts w:ascii="Arial" w:eastAsia="Calibri" w:hAnsi="Arial" w:cs="Arial"/>
        </w:rPr>
      </w:pPr>
      <w:r w:rsidRPr="00FD5132">
        <w:rPr>
          <w:rFonts w:ascii="Arial" w:eastAsia="Calibri" w:hAnsi="Arial" w:cs="Arial"/>
          <w:b/>
          <w:bCs/>
        </w:rPr>
        <w:t xml:space="preserve">Email: </w:t>
      </w:r>
      <w:hyperlink r:id="rId14" w:history="1">
        <w:r w:rsidRPr="00FD5132">
          <w:rPr>
            <w:rStyle w:val="Hyperlink"/>
            <w:rFonts w:ascii="Arial" w:eastAsia="Calibri" w:hAnsi="Arial" w:cs="Arial"/>
          </w:rPr>
          <w:t>england.optometrysouthwest@nhs.net</w:t>
        </w:r>
      </w:hyperlink>
      <w:r w:rsidRPr="00FD5132">
        <w:rPr>
          <w:rFonts w:ascii="Arial" w:eastAsia="Calibri" w:hAnsi="Arial" w:cs="Arial"/>
        </w:rPr>
        <w:t xml:space="preserve"> </w:t>
      </w:r>
    </w:p>
    <w:p w14:paraId="3DF43DD4" w14:textId="77777777" w:rsidR="002822AF" w:rsidRPr="00EC5FA6" w:rsidRDefault="002822AF" w:rsidP="002822AF">
      <w:pPr>
        <w:spacing w:after="160" w:line="259" w:lineRule="auto"/>
        <w:ind w:left="720"/>
        <w:contextualSpacing/>
        <w:rPr>
          <w:rFonts w:eastAsia="Calibri" w:cs="Arial"/>
        </w:rPr>
      </w:pPr>
    </w:p>
    <w:p w14:paraId="5DF4D138" w14:textId="77777777" w:rsidR="002822AF" w:rsidRPr="00EC5FA6" w:rsidRDefault="002822AF" w:rsidP="002822AF">
      <w:pPr>
        <w:pStyle w:val="ListParagraph"/>
        <w:numPr>
          <w:ilvl w:val="0"/>
          <w:numId w:val="19"/>
        </w:numPr>
        <w:spacing w:after="160" w:line="259" w:lineRule="auto"/>
        <w:rPr>
          <w:rFonts w:ascii="Arial" w:eastAsia="Calibri" w:hAnsi="Arial" w:cs="Arial"/>
        </w:rPr>
      </w:pPr>
      <w:r w:rsidRPr="00EC5FA6">
        <w:rPr>
          <w:rFonts w:ascii="Arial" w:eastAsia="Calibri" w:hAnsi="Arial" w:cs="Arial"/>
          <w:b/>
          <w:bCs/>
        </w:rPr>
        <w:t>Payments</w:t>
      </w:r>
      <w:r w:rsidRPr="00EC5FA6">
        <w:rPr>
          <w:rFonts w:ascii="Arial" w:eastAsia="Calibri" w:hAnsi="Arial" w:cs="Arial"/>
        </w:rPr>
        <w:t>: Primary Care Support England (PCSE) provides the following services:</w:t>
      </w:r>
    </w:p>
    <w:p w14:paraId="140B3E11" w14:textId="77777777" w:rsidR="002822AF" w:rsidRPr="00EC5FA6" w:rsidRDefault="002822AF" w:rsidP="002822AF">
      <w:pPr>
        <w:pStyle w:val="ListParagraph"/>
        <w:spacing w:after="160" w:line="259" w:lineRule="auto"/>
        <w:rPr>
          <w:rFonts w:ascii="Arial" w:eastAsia="Calibri" w:hAnsi="Arial" w:cs="Arial"/>
        </w:rPr>
      </w:pPr>
      <w:r w:rsidRPr="00EC5FA6">
        <w:rPr>
          <w:rFonts w:ascii="Arial" w:eastAsia="Calibri" w:hAnsi="Arial" w:cs="Arial"/>
        </w:rPr>
        <w:t>Ophthalmic Payments – Administrating monthly payments of GOS forms, processing Continuing Education and Training (CET) payments, deducting Local Optical Committee levies.</w:t>
      </w:r>
    </w:p>
    <w:p w14:paraId="0E58DB29" w14:textId="77777777" w:rsidR="002822AF" w:rsidRPr="00EC5FA6" w:rsidRDefault="002822AF" w:rsidP="002822AF">
      <w:pPr>
        <w:pStyle w:val="ListParagraph"/>
        <w:spacing w:after="160" w:line="259" w:lineRule="auto"/>
        <w:rPr>
          <w:rFonts w:ascii="Arial" w:eastAsia="Calibri" w:hAnsi="Arial" w:cs="Arial"/>
        </w:rPr>
      </w:pPr>
      <w:r w:rsidRPr="00EC5FA6">
        <w:rPr>
          <w:rFonts w:ascii="Arial" w:eastAsia="Calibri" w:hAnsi="Arial" w:cs="Arial"/>
        </w:rPr>
        <w:t>Performers List – Administering entry and changes to Performers Lists on behalf of NHS England</w:t>
      </w:r>
    </w:p>
    <w:p w14:paraId="01DC643A" w14:textId="77777777" w:rsidR="002822AF" w:rsidRPr="00EC5FA6" w:rsidRDefault="002822AF" w:rsidP="002822AF">
      <w:pPr>
        <w:pStyle w:val="ListParagraph"/>
        <w:spacing w:after="160" w:line="259" w:lineRule="auto"/>
        <w:rPr>
          <w:rFonts w:ascii="Arial" w:eastAsia="Calibri" w:hAnsi="Arial" w:cs="Arial"/>
        </w:rPr>
      </w:pPr>
      <w:r w:rsidRPr="00EC5FA6">
        <w:rPr>
          <w:rFonts w:ascii="Arial" w:eastAsia="Calibri" w:hAnsi="Arial" w:cs="Arial"/>
        </w:rPr>
        <w:t xml:space="preserve">Supplies – Providing NHS stationery, pre-printed forms, </w:t>
      </w:r>
    </w:p>
    <w:p w14:paraId="7EFDBE9D" w14:textId="77777777" w:rsidR="002822AF" w:rsidRPr="00EC5FA6" w:rsidRDefault="002822AF" w:rsidP="002822AF">
      <w:pPr>
        <w:pStyle w:val="ListParagraph"/>
        <w:spacing w:after="160" w:line="259" w:lineRule="auto"/>
        <w:rPr>
          <w:rFonts w:ascii="Arial" w:eastAsia="Calibri" w:hAnsi="Arial" w:cs="Arial"/>
        </w:rPr>
      </w:pPr>
      <w:r w:rsidRPr="00EC5FA6">
        <w:rPr>
          <w:rFonts w:ascii="Arial" w:eastAsia="Calibri" w:hAnsi="Arial" w:cs="Arial"/>
        </w:rPr>
        <w:t>Contact details for PCSE:</w:t>
      </w:r>
    </w:p>
    <w:p w14:paraId="403BCAC1" w14:textId="77777777" w:rsidR="00504BD9" w:rsidRDefault="002822AF" w:rsidP="002822AF">
      <w:pPr>
        <w:pStyle w:val="ListParagraph"/>
        <w:spacing w:after="160" w:line="259" w:lineRule="auto"/>
        <w:rPr>
          <w:rFonts w:ascii="Arial" w:eastAsia="Calibri" w:hAnsi="Arial" w:cs="Arial"/>
        </w:rPr>
      </w:pPr>
      <w:r w:rsidRPr="00504BD9">
        <w:rPr>
          <w:rFonts w:ascii="Arial" w:eastAsia="Calibri" w:hAnsi="Arial" w:cs="Arial"/>
        </w:rPr>
        <w:t xml:space="preserve">Website: </w:t>
      </w:r>
      <w:hyperlink r:id="rId15" w:history="1">
        <w:r w:rsidRPr="00504BD9">
          <w:rPr>
            <w:rStyle w:val="Hyperlink"/>
            <w:rFonts w:ascii="Arial" w:eastAsia="Calibri" w:hAnsi="Arial" w:cs="Arial"/>
          </w:rPr>
          <w:t>www.pcse.england.nhs.uk/organisations/opticians-and-ophthalmic-practices/</w:t>
        </w:r>
      </w:hyperlink>
      <w:r w:rsidRPr="00504BD9">
        <w:rPr>
          <w:rFonts w:ascii="Arial" w:eastAsia="Calibri" w:hAnsi="Arial" w:cs="Arial"/>
        </w:rPr>
        <w:t xml:space="preserve">                       </w:t>
      </w:r>
    </w:p>
    <w:p w14:paraId="67867A0E" w14:textId="50DE33A4" w:rsidR="002822AF" w:rsidRPr="00504BD9" w:rsidRDefault="002822AF" w:rsidP="002822AF">
      <w:pPr>
        <w:pStyle w:val="ListParagraph"/>
        <w:spacing w:after="160" w:line="259" w:lineRule="auto"/>
        <w:rPr>
          <w:rFonts w:ascii="Arial" w:eastAsia="Calibri" w:hAnsi="Arial" w:cs="Arial"/>
        </w:rPr>
      </w:pPr>
      <w:r w:rsidRPr="00504BD9">
        <w:rPr>
          <w:rFonts w:ascii="Arial" w:eastAsia="Calibri" w:hAnsi="Arial" w:cs="Arial"/>
        </w:rPr>
        <w:t>Email:</w:t>
      </w:r>
      <w:r w:rsidRPr="00504BD9">
        <w:rPr>
          <w:rFonts w:ascii="Arial" w:hAnsi="Arial" w:cs="Arial"/>
        </w:rPr>
        <w:t xml:space="preserve"> </w:t>
      </w:r>
      <w:hyperlink r:id="rId16" w:history="1">
        <w:r w:rsidRPr="00504BD9">
          <w:rPr>
            <w:rStyle w:val="Hyperlink"/>
            <w:rFonts w:ascii="Arial" w:eastAsia="Calibri" w:hAnsi="Arial" w:cs="Arial"/>
          </w:rPr>
          <w:t>pcse.rltophthalmic@nhs.net</w:t>
        </w:r>
      </w:hyperlink>
      <w:r w:rsidRPr="00504BD9">
        <w:rPr>
          <w:rFonts w:ascii="Arial" w:eastAsia="Calibri" w:hAnsi="Arial" w:cs="Arial"/>
        </w:rPr>
        <w:t xml:space="preserve"> </w:t>
      </w:r>
    </w:p>
    <w:p w14:paraId="2D0566F2" w14:textId="77777777" w:rsidR="002822AF" w:rsidRPr="00EC5FA6" w:rsidRDefault="002822AF" w:rsidP="002822AF">
      <w:pPr>
        <w:pStyle w:val="ListParagraph"/>
        <w:spacing w:after="160" w:line="259" w:lineRule="auto"/>
        <w:rPr>
          <w:rFonts w:ascii="Arial" w:eastAsia="Calibri" w:hAnsi="Arial" w:cs="Arial"/>
        </w:rPr>
      </w:pPr>
    </w:p>
    <w:p w14:paraId="434B0F0E" w14:textId="77777777" w:rsidR="002822AF" w:rsidRPr="00FD5132" w:rsidRDefault="002822AF" w:rsidP="002822AF">
      <w:pPr>
        <w:pStyle w:val="ListParagraph"/>
        <w:numPr>
          <w:ilvl w:val="0"/>
          <w:numId w:val="22"/>
        </w:numPr>
        <w:rPr>
          <w:rStyle w:val="Hyperlink"/>
          <w:rFonts w:ascii="Arial" w:hAnsi="Arial" w:cs="Arial"/>
          <w:color w:val="262626" w:themeColor="text1" w:themeTint="D9"/>
        </w:rPr>
      </w:pPr>
      <w:r w:rsidRPr="00D52651">
        <w:rPr>
          <w:rFonts w:ascii="Arial" w:hAnsi="Arial" w:cs="Arial"/>
          <w:b/>
          <w:bCs/>
        </w:rPr>
        <w:t>NHS Email Accounts:</w:t>
      </w:r>
      <w:r w:rsidRPr="007F1732">
        <w:rPr>
          <w:rFonts w:ascii="Arial" w:hAnsi="Arial" w:cs="Arial"/>
        </w:rPr>
        <w:t xml:space="preserve"> NHS email accounts are not a contractual </w:t>
      </w:r>
      <w:proofErr w:type="gramStart"/>
      <w:r w:rsidRPr="007F1732">
        <w:rPr>
          <w:rFonts w:ascii="Arial" w:hAnsi="Arial" w:cs="Arial"/>
        </w:rPr>
        <w:t>requirement</w:t>
      </w:r>
      <w:proofErr w:type="gramEnd"/>
      <w:r w:rsidRPr="007F1732">
        <w:rPr>
          <w:rFonts w:ascii="Arial" w:hAnsi="Arial" w:cs="Arial"/>
        </w:rPr>
        <w:t xml:space="preserve"> but they are strongly encouraged to enable the secure transfer of patient identifiable </w:t>
      </w:r>
      <w:r w:rsidRPr="00FD5132">
        <w:rPr>
          <w:rFonts w:ascii="Arial" w:hAnsi="Arial" w:cs="Arial"/>
        </w:rPr>
        <w:t xml:space="preserve">information.  If you require either a generic or personal NHS email account you can contact the NHS </w:t>
      </w:r>
      <w:proofErr w:type="gramStart"/>
      <w:r w:rsidRPr="00FD5132">
        <w:rPr>
          <w:rFonts w:ascii="Arial" w:hAnsi="Arial" w:cs="Arial"/>
        </w:rPr>
        <w:t>BSA  to</w:t>
      </w:r>
      <w:proofErr w:type="gramEnd"/>
      <w:r w:rsidRPr="00FD5132">
        <w:rPr>
          <w:rFonts w:ascii="Arial" w:hAnsi="Arial" w:cs="Arial"/>
        </w:rPr>
        <w:t xml:space="preserve"> request this via the following link: </w:t>
      </w:r>
      <w:hyperlink r:id="rId17" w:history="1">
        <w:r w:rsidRPr="00FD5132">
          <w:rPr>
            <w:rStyle w:val="Hyperlink"/>
            <w:rFonts w:ascii="Arial" w:hAnsi="Arial" w:cs="Arial"/>
          </w:rPr>
          <w:t>https://forms.office.com/r/SzaDjwpZxM</w:t>
        </w:r>
      </w:hyperlink>
      <w:r w:rsidRPr="00FD5132">
        <w:rPr>
          <w:rStyle w:val="Hyperlink"/>
          <w:rFonts w:ascii="Arial" w:hAnsi="Arial" w:cs="Arial"/>
        </w:rPr>
        <w:t xml:space="preserve">                              </w:t>
      </w:r>
    </w:p>
    <w:p w14:paraId="318D6E51" w14:textId="77777777" w:rsidR="002822AF" w:rsidRPr="00FD5132" w:rsidRDefault="002822AF" w:rsidP="002822AF">
      <w:pPr>
        <w:pStyle w:val="ListParagraph"/>
        <w:rPr>
          <w:rStyle w:val="Hyperlink"/>
          <w:rFonts w:ascii="Arial" w:hAnsi="Arial" w:cs="Arial"/>
          <w:color w:val="262626" w:themeColor="text1" w:themeTint="D9"/>
        </w:rPr>
      </w:pPr>
      <w:r w:rsidRPr="00FD5132">
        <w:rPr>
          <w:rStyle w:val="Hyperlink"/>
          <w:rFonts w:ascii="Arial" w:hAnsi="Arial" w:cs="Arial"/>
          <w:color w:val="262626" w:themeColor="text1" w:themeTint="D9"/>
        </w:rPr>
        <w:t xml:space="preserve">For assistance with unlocking your NHS email account please call 0333 200 1133 or email </w:t>
      </w:r>
      <w:hyperlink r:id="rId18" w:history="1">
        <w:r w:rsidRPr="00FD5132">
          <w:rPr>
            <w:rStyle w:val="Hyperlink"/>
            <w:rFonts w:ascii="Arial" w:hAnsi="Arial" w:cs="Arial"/>
          </w:rPr>
          <w:t>helpdesk@nhs.net</w:t>
        </w:r>
      </w:hyperlink>
      <w:r w:rsidRPr="00FD5132">
        <w:rPr>
          <w:rStyle w:val="Hyperlink"/>
          <w:rFonts w:ascii="Arial" w:hAnsi="Arial" w:cs="Arial"/>
          <w:color w:val="262626" w:themeColor="text1" w:themeTint="D9"/>
        </w:rPr>
        <w:t xml:space="preserve"> </w:t>
      </w:r>
    </w:p>
    <w:p w14:paraId="19CDF84A" w14:textId="77777777" w:rsidR="002822AF" w:rsidRPr="00F77397" w:rsidRDefault="002822AF" w:rsidP="002822AF">
      <w:pPr>
        <w:spacing w:after="160" w:line="259" w:lineRule="auto"/>
        <w:rPr>
          <w:rFonts w:eastAsia="Calibri" w:cs="Arial"/>
        </w:rPr>
      </w:pPr>
    </w:p>
    <w:p w14:paraId="0DBAE0B7" w14:textId="77777777" w:rsidR="002822AF" w:rsidRPr="00FD5132" w:rsidRDefault="002822AF" w:rsidP="002822AF">
      <w:pPr>
        <w:numPr>
          <w:ilvl w:val="0"/>
          <w:numId w:val="19"/>
        </w:numPr>
        <w:spacing w:after="160" w:line="259" w:lineRule="auto"/>
        <w:contextualSpacing/>
        <w:rPr>
          <w:rFonts w:ascii="Arial" w:eastAsia="Calibri" w:hAnsi="Arial" w:cs="Arial"/>
        </w:rPr>
      </w:pPr>
      <w:r w:rsidRPr="00FD5132">
        <w:rPr>
          <w:rFonts w:ascii="Arial" w:eastAsia="Calibri" w:hAnsi="Arial" w:cs="Arial"/>
          <w:b/>
          <w:bCs/>
        </w:rPr>
        <w:t xml:space="preserve">Safeguarding contacts:  </w:t>
      </w:r>
      <w:r w:rsidRPr="00FD5132">
        <w:rPr>
          <w:rFonts w:ascii="Arial" w:eastAsia="Calibri" w:hAnsi="Arial" w:cs="Arial"/>
        </w:rPr>
        <w:t>Link to NHS England safeguarding website and up to date safeguarding contacts for your region.</w:t>
      </w:r>
    </w:p>
    <w:p w14:paraId="554B77F0" w14:textId="77777777" w:rsidR="002822AF" w:rsidRPr="00FD5132" w:rsidRDefault="002822AF" w:rsidP="002822AF">
      <w:pPr>
        <w:ind w:left="720"/>
        <w:contextualSpacing/>
        <w:rPr>
          <w:rFonts w:ascii="Arial" w:eastAsia="Calibri" w:hAnsi="Arial" w:cs="Arial"/>
        </w:rPr>
      </w:pPr>
    </w:p>
    <w:p w14:paraId="4B451983" w14:textId="77777777" w:rsidR="002822AF" w:rsidRPr="00FD5132" w:rsidRDefault="008F12F8" w:rsidP="002822AF">
      <w:pPr>
        <w:numPr>
          <w:ilvl w:val="0"/>
          <w:numId w:val="21"/>
        </w:numPr>
        <w:spacing w:before="100" w:beforeAutospacing="1" w:after="100" w:afterAutospacing="1" w:line="259" w:lineRule="auto"/>
        <w:contextualSpacing/>
        <w:rPr>
          <w:rFonts w:ascii="Arial" w:eastAsia="Calibri" w:hAnsi="Arial" w:cs="Arial"/>
          <w:color w:val="0563C1"/>
          <w:u w:val="single"/>
          <w:lang w:eastAsia="en-GB"/>
        </w:rPr>
      </w:pPr>
      <w:hyperlink r:id="rId19" w:history="1">
        <w:r w:rsidR="002822AF" w:rsidRPr="00FD5132">
          <w:rPr>
            <w:rFonts w:ascii="Arial" w:eastAsia="Calibri" w:hAnsi="Arial" w:cs="Arial"/>
            <w:color w:val="0563C1"/>
            <w:u w:val="single"/>
            <w:lang w:eastAsia="en-GB"/>
          </w:rPr>
          <w:t>http://www.myguideapps.com/nhs_safeguarding/default/</w:t>
        </w:r>
      </w:hyperlink>
    </w:p>
    <w:p w14:paraId="34F0A2F0" w14:textId="77777777" w:rsidR="002822AF" w:rsidRDefault="002822AF" w:rsidP="002822AF">
      <w:pPr>
        <w:spacing w:before="100" w:beforeAutospacing="1" w:after="100" w:afterAutospacing="1"/>
        <w:ind w:left="1211"/>
        <w:contextualSpacing/>
        <w:rPr>
          <w:rFonts w:ascii="Arial" w:eastAsia="Calibri" w:hAnsi="Arial" w:cs="Arial"/>
          <w:color w:val="0563C1"/>
          <w:u w:val="single"/>
          <w:lang w:eastAsia="en-GB"/>
        </w:rPr>
      </w:pPr>
    </w:p>
    <w:p w14:paraId="0EA79DB1" w14:textId="77777777" w:rsidR="002822AF" w:rsidRPr="00FD5132" w:rsidRDefault="002822AF" w:rsidP="002822AF">
      <w:pPr>
        <w:numPr>
          <w:ilvl w:val="0"/>
          <w:numId w:val="19"/>
        </w:numPr>
        <w:spacing w:before="100" w:beforeAutospacing="1" w:after="100" w:afterAutospacing="1" w:line="259" w:lineRule="auto"/>
        <w:contextualSpacing/>
        <w:rPr>
          <w:rFonts w:ascii="Arial" w:eastAsia="Calibri" w:hAnsi="Arial" w:cs="Arial"/>
          <w:b/>
          <w:bCs/>
          <w:lang w:eastAsia="en-GB"/>
        </w:rPr>
      </w:pPr>
      <w:r w:rsidRPr="00FD5132">
        <w:rPr>
          <w:rFonts w:ascii="Arial" w:eastAsia="Calibri" w:hAnsi="Arial" w:cs="Arial"/>
          <w:b/>
          <w:bCs/>
          <w:lang w:eastAsia="en-GB"/>
        </w:rPr>
        <w:t>Reporting NHS Fraud</w:t>
      </w:r>
    </w:p>
    <w:p w14:paraId="4F59543C" w14:textId="77777777" w:rsidR="002822AF" w:rsidRPr="00FD5132" w:rsidRDefault="002822AF" w:rsidP="002822AF">
      <w:pPr>
        <w:ind w:left="720"/>
        <w:rPr>
          <w:rFonts w:ascii="Arial" w:eastAsia="Calibri" w:hAnsi="Arial" w:cs="Arial"/>
          <w:lang w:eastAsia="en-GB"/>
        </w:rPr>
      </w:pPr>
    </w:p>
    <w:p w14:paraId="31015FD5" w14:textId="77777777" w:rsidR="002822AF" w:rsidRPr="00FD5132" w:rsidRDefault="002822AF" w:rsidP="002822AF">
      <w:pPr>
        <w:ind w:left="720"/>
        <w:rPr>
          <w:rFonts w:ascii="Arial" w:eastAsia="Calibri" w:hAnsi="Arial" w:cs="Arial"/>
          <w:lang w:eastAsia="en-GB"/>
        </w:rPr>
      </w:pPr>
      <w:r w:rsidRPr="00FD5132">
        <w:rPr>
          <w:rFonts w:ascii="Arial" w:eastAsia="Calibri" w:hAnsi="Arial" w:cs="Arial"/>
          <w:lang w:eastAsia="en-GB"/>
        </w:rPr>
        <w:t xml:space="preserve">You can report fraud against the NHS in England and Wales by using the online reporting form via </w:t>
      </w:r>
      <w:hyperlink r:id="rId20" w:history="1">
        <w:r w:rsidRPr="00FD5132">
          <w:rPr>
            <w:rFonts w:ascii="Arial" w:eastAsia="Calibri" w:hAnsi="Arial" w:cs="Arial"/>
            <w:color w:val="0563C1"/>
            <w:u w:val="single"/>
            <w:lang w:eastAsia="en-GB"/>
          </w:rPr>
          <w:t>Report NHS fraud</w:t>
        </w:r>
        <w:r w:rsidRPr="00FD5132">
          <w:rPr>
            <w:rFonts w:ascii="Arial" w:eastAsia="Calibri" w:hAnsi="Arial" w:cs="Arial"/>
            <w:u w:val="single"/>
          </w:rPr>
          <w:t xml:space="preserve"> </w:t>
        </w:r>
      </w:hyperlink>
      <w:r w:rsidRPr="00FD5132">
        <w:rPr>
          <w:rFonts w:ascii="Arial" w:eastAsia="Calibri" w:hAnsi="Arial" w:cs="Arial"/>
        </w:rPr>
        <w:t xml:space="preserve">or by </w:t>
      </w:r>
      <w:r w:rsidRPr="00FD5132">
        <w:rPr>
          <w:rFonts w:ascii="Arial" w:eastAsia="Calibri" w:hAnsi="Arial" w:cs="Arial"/>
          <w:lang w:eastAsia="en-GB"/>
        </w:rPr>
        <w:t>calling the freephone line 0800 028 4060 (available 24/7).</w:t>
      </w:r>
    </w:p>
    <w:p w14:paraId="2F5DD070" w14:textId="77777777" w:rsidR="002822AF" w:rsidRPr="00FD5132" w:rsidRDefault="002822AF" w:rsidP="002822AF">
      <w:pPr>
        <w:ind w:left="720"/>
        <w:rPr>
          <w:rFonts w:ascii="Arial" w:eastAsia="Calibri" w:hAnsi="Arial" w:cs="Arial"/>
          <w:lang w:eastAsia="en-GB"/>
        </w:rPr>
      </w:pPr>
    </w:p>
    <w:p w14:paraId="3D1221AB" w14:textId="77777777" w:rsidR="002822AF" w:rsidRPr="00FD5132" w:rsidRDefault="002822AF" w:rsidP="002822AF">
      <w:pPr>
        <w:spacing w:before="100" w:beforeAutospacing="1" w:after="100" w:afterAutospacing="1"/>
        <w:ind w:left="1211"/>
        <w:contextualSpacing/>
        <w:rPr>
          <w:rFonts w:ascii="Arial" w:eastAsia="Calibri" w:hAnsi="Arial" w:cs="Arial"/>
          <w:color w:val="0563C1"/>
          <w:u w:val="single"/>
          <w:lang w:eastAsia="en-GB"/>
        </w:rPr>
      </w:pPr>
    </w:p>
    <w:p w14:paraId="7BA273CF" w14:textId="77777777" w:rsidR="002822AF" w:rsidRPr="00FD5132" w:rsidRDefault="002822AF" w:rsidP="002822AF">
      <w:pPr>
        <w:numPr>
          <w:ilvl w:val="0"/>
          <w:numId w:val="19"/>
        </w:numPr>
        <w:spacing w:after="160" w:line="259" w:lineRule="auto"/>
        <w:contextualSpacing/>
        <w:rPr>
          <w:rFonts w:ascii="Arial" w:eastAsia="Calibri" w:hAnsi="Arial" w:cs="Arial"/>
        </w:rPr>
      </w:pPr>
      <w:proofErr w:type="gramStart"/>
      <w:r w:rsidRPr="00FD5132">
        <w:rPr>
          <w:rFonts w:ascii="Arial" w:eastAsia="Calibri" w:hAnsi="Arial" w:cs="Arial"/>
          <w:b/>
          <w:bCs/>
        </w:rPr>
        <w:t>South West</w:t>
      </w:r>
      <w:proofErr w:type="gramEnd"/>
      <w:r w:rsidRPr="00FD5132">
        <w:rPr>
          <w:rFonts w:ascii="Arial" w:eastAsia="Calibri" w:hAnsi="Arial" w:cs="Arial"/>
          <w:b/>
          <w:bCs/>
        </w:rPr>
        <w:t xml:space="preserve"> Collaborative Commissioning Hub </w:t>
      </w:r>
      <w:bookmarkStart w:id="2" w:name="_Hlk111205756"/>
      <w:r w:rsidRPr="00FD5132">
        <w:rPr>
          <w:rFonts w:ascii="Arial" w:eastAsia="Calibri" w:hAnsi="Arial" w:cs="Arial"/>
          <w:b/>
          <w:bCs/>
        </w:rPr>
        <w:t xml:space="preserve">Ophthalmic Contract Management Team.  </w:t>
      </w:r>
      <w:r w:rsidRPr="00FD5132">
        <w:rPr>
          <w:rFonts w:ascii="Arial" w:eastAsia="Calibri" w:hAnsi="Arial" w:cs="Arial"/>
        </w:rPr>
        <w:t>C</w:t>
      </w:r>
      <w:bookmarkEnd w:id="2"/>
      <w:r w:rsidRPr="00FD5132">
        <w:rPr>
          <w:rFonts w:ascii="Arial" w:eastAsia="Calibri" w:hAnsi="Arial" w:cs="Arial"/>
        </w:rPr>
        <w:t>ontact information:</w:t>
      </w:r>
    </w:p>
    <w:p w14:paraId="2241D279" w14:textId="77777777" w:rsidR="002822AF" w:rsidRPr="00FD5132" w:rsidRDefault="002822AF" w:rsidP="002822AF">
      <w:pPr>
        <w:spacing w:after="160" w:line="259" w:lineRule="auto"/>
        <w:ind w:firstLine="720"/>
        <w:rPr>
          <w:rFonts w:ascii="Arial" w:eastAsia="Calibri" w:hAnsi="Arial" w:cs="Arial"/>
        </w:rPr>
      </w:pPr>
      <w:r w:rsidRPr="00FD5132">
        <w:rPr>
          <w:rFonts w:ascii="Arial" w:eastAsia="Calibri" w:hAnsi="Arial" w:cs="Arial"/>
        </w:rPr>
        <w:t xml:space="preserve">Email: </w:t>
      </w:r>
      <w:hyperlink r:id="rId21" w:history="1">
        <w:r w:rsidRPr="00FD5132">
          <w:rPr>
            <w:rStyle w:val="Hyperlink"/>
            <w:rFonts w:ascii="Arial" w:hAnsi="Arial" w:cs="Arial"/>
          </w:rPr>
          <w:t>england.optometrysouthwest@nhs.net</w:t>
        </w:r>
      </w:hyperlink>
      <w:r w:rsidRPr="00FD5132">
        <w:rPr>
          <w:rFonts w:ascii="Arial" w:hAnsi="Arial" w:cs="Arial"/>
        </w:rPr>
        <w:t xml:space="preserve"> </w:t>
      </w:r>
    </w:p>
    <w:p w14:paraId="5234329D" w14:textId="77777777" w:rsidR="002822AF" w:rsidRPr="00FD5132" w:rsidRDefault="002822AF" w:rsidP="002822AF">
      <w:pPr>
        <w:spacing w:after="160" w:line="259" w:lineRule="auto"/>
        <w:ind w:firstLine="720"/>
        <w:rPr>
          <w:rFonts w:ascii="Arial" w:eastAsia="Calibri" w:hAnsi="Arial" w:cs="Arial"/>
        </w:rPr>
      </w:pPr>
      <w:r w:rsidRPr="00FD5132">
        <w:rPr>
          <w:rFonts w:ascii="Arial" w:eastAsia="Calibri" w:hAnsi="Arial" w:cs="Arial"/>
        </w:rPr>
        <w:t xml:space="preserve">Website </w:t>
      </w:r>
      <w:hyperlink r:id="rId22" w:history="1">
        <w:r w:rsidRPr="00FD5132">
          <w:rPr>
            <w:rStyle w:val="Hyperlink"/>
            <w:rFonts w:ascii="Arial" w:eastAsia="Calibri" w:hAnsi="Arial" w:cs="Arial"/>
          </w:rPr>
          <w:t>www.england.nhs.uk/south/info-professional</w:t>
        </w:r>
      </w:hyperlink>
    </w:p>
    <w:p w14:paraId="378695E4" w14:textId="77777777" w:rsidR="002822AF" w:rsidRPr="00FD5132" w:rsidRDefault="002822AF" w:rsidP="002822AF">
      <w:pPr>
        <w:spacing w:after="160" w:line="259" w:lineRule="auto"/>
        <w:rPr>
          <w:rFonts w:ascii="Arial" w:eastAsia="Calibri" w:hAnsi="Arial" w:cs="Arial"/>
        </w:rPr>
      </w:pPr>
    </w:p>
    <w:p w14:paraId="41311209" w14:textId="77777777" w:rsidR="002822AF" w:rsidRPr="00FD5132" w:rsidRDefault="002822AF" w:rsidP="002822AF">
      <w:pPr>
        <w:numPr>
          <w:ilvl w:val="0"/>
          <w:numId w:val="19"/>
        </w:numPr>
        <w:spacing w:after="160" w:line="259" w:lineRule="auto"/>
        <w:contextualSpacing/>
        <w:rPr>
          <w:rFonts w:ascii="Arial" w:eastAsia="Calibri" w:hAnsi="Arial" w:cs="Arial"/>
          <w:b/>
          <w:bCs/>
        </w:rPr>
      </w:pPr>
      <w:r w:rsidRPr="00FD5132">
        <w:rPr>
          <w:rFonts w:ascii="Arial" w:eastAsia="Calibri" w:hAnsi="Arial" w:cs="Arial"/>
          <w:b/>
          <w:bCs/>
        </w:rPr>
        <w:t>Links to Local Optical Committees (LOC)</w:t>
      </w:r>
    </w:p>
    <w:p w14:paraId="128DC4AE" w14:textId="77777777" w:rsidR="002822AF" w:rsidRPr="00FD5132" w:rsidRDefault="002822AF" w:rsidP="002822AF">
      <w:pPr>
        <w:spacing w:after="160" w:line="259" w:lineRule="auto"/>
        <w:ind w:left="720"/>
        <w:contextualSpacing/>
        <w:rPr>
          <w:rFonts w:ascii="Arial" w:eastAsia="Calibri" w:hAnsi="Arial" w:cs="Arial"/>
        </w:rPr>
      </w:pPr>
      <w:r w:rsidRPr="00FD5132">
        <w:rPr>
          <w:rFonts w:ascii="Arial" w:eastAsia="Calibri" w:hAnsi="Arial" w:cs="Arial"/>
        </w:rPr>
        <w:t xml:space="preserve">The LOCs are there to help and </w:t>
      </w:r>
      <w:proofErr w:type="spellStart"/>
      <w:r w:rsidRPr="00FD5132">
        <w:rPr>
          <w:rFonts w:ascii="Arial" w:eastAsia="Calibri" w:hAnsi="Arial" w:cs="Arial"/>
        </w:rPr>
        <w:t>advise</w:t>
      </w:r>
      <w:proofErr w:type="spellEnd"/>
      <w:r w:rsidRPr="00FD5132">
        <w:rPr>
          <w:rFonts w:ascii="Arial" w:eastAsia="Calibri" w:hAnsi="Arial" w:cs="Arial"/>
        </w:rPr>
        <w:t xml:space="preserve"> optical contractors in all GOS matters and to improve optical services to the local population in your area.</w:t>
      </w:r>
    </w:p>
    <w:p w14:paraId="63BEFFC8" w14:textId="77777777" w:rsidR="002822AF" w:rsidRPr="00FD5132" w:rsidRDefault="008F12F8" w:rsidP="002822AF">
      <w:pPr>
        <w:numPr>
          <w:ilvl w:val="0"/>
          <w:numId w:val="20"/>
        </w:numPr>
        <w:spacing w:after="160" w:line="259" w:lineRule="auto"/>
        <w:rPr>
          <w:rFonts w:ascii="Arial" w:eastAsia="Calibri" w:hAnsi="Arial" w:cs="Arial"/>
        </w:rPr>
      </w:pPr>
      <w:hyperlink r:id="rId23" w:history="1">
        <w:r w:rsidR="002822AF" w:rsidRPr="00FD5132">
          <w:rPr>
            <w:rStyle w:val="Hyperlink"/>
            <w:rFonts w:ascii="Arial" w:hAnsi="Arial" w:cs="Arial"/>
          </w:rPr>
          <w:t>Avon LOC</w:t>
        </w:r>
      </w:hyperlink>
    </w:p>
    <w:p w14:paraId="31677AD1" w14:textId="77777777" w:rsidR="002822AF" w:rsidRPr="00FD5132" w:rsidRDefault="008F12F8" w:rsidP="002822AF">
      <w:pPr>
        <w:numPr>
          <w:ilvl w:val="0"/>
          <w:numId w:val="20"/>
        </w:numPr>
        <w:spacing w:after="160" w:line="259" w:lineRule="auto"/>
        <w:rPr>
          <w:rFonts w:ascii="Arial" w:eastAsia="Calibri" w:hAnsi="Arial" w:cs="Arial"/>
        </w:rPr>
      </w:pPr>
      <w:hyperlink r:id="rId24" w:history="1">
        <w:r w:rsidR="002822AF" w:rsidRPr="00FD5132">
          <w:rPr>
            <w:rStyle w:val="Hyperlink"/>
            <w:rFonts w:ascii="Arial" w:hAnsi="Arial" w:cs="Arial"/>
          </w:rPr>
          <w:t>Cornwall LOC</w:t>
        </w:r>
      </w:hyperlink>
    </w:p>
    <w:p w14:paraId="69DF71A0" w14:textId="77777777" w:rsidR="002822AF" w:rsidRPr="00FD5132" w:rsidRDefault="008F12F8" w:rsidP="002822AF">
      <w:pPr>
        <w:numPr>
          <w:ilvl w:val="0"/>
          <w:numId w:val="20"/>
        </w:numPr>
        <w:spacing w:after="160" w:line="259" w:lineRule="auto"/>
        <w:rPr>
          <w:rFonts w:ascii="Arial" w:eastAsia="Calibri" w:hAnsi="Arial" w:cs="Arial"/>
        </w:rPr>
      </w:pPr>
      <w:hyperlink r:id="rId25" w:history="1">
        <w:r w:rsidR="002822AF" w:rsidRPr="00FD5132">
          <w:rPr>
            <w:rStyle w:val="Hyperlink"/>
            <w:rFonts w:ascii="Arial" w:hAnsi="Arial" w:cs="Arial"/>
          </w:rPr>
          <w:t>Devon LOC</w:t>
        </w:r>
      </w:hyperlink>
      <w:r w:rsidR="002822AF" w:rsidRPr="00FD5132">
        <w:rPr>
          <w:rFonts w:ascii="Arial" w:hAnsi="Arial" w:cs="Arial"/>
        </w:rPr>
        <w:t xml:space="preserve"> </w:t>
      </w:r>
    </w:p>
    <w:p w14:paraId="3C16EED4" w14:textId="77777777" w:rsidR="002822AF" w:rsidRPr="00FD5132" w:rsidRDefault="008F12F8" w:rsidP="002822AF">
      <w:pPr>
        <w:numPr>
          <w:ilvl w:val="0"/>
          <w:numId w:val="20"/>
        </w:numPr>
        <w:spacing w:after="160" w:line="259" w:lineRule="auto"/>
        <w:rPr>
          <w:rFonts w:ascii="Arial" w:eastAsia="Calibri" w:hAnsi="Arial" w:cs="Arial"/>
        </w:rPr>
      </w:pPr>
      <w:hyperlink r:id="rId26" w:history="1">
        <w:r w:rsidR="002822AF" w:rsidRPr="00FD5132">
          <w:rPr>
            <w:rStyle w:val="Hyperlink"/>
            <w:rFonts w:ascii="Arial" w:hAnsi="Arial" w:cs="Arial"/>
          </w:rPr>
          <w:t>Dorset LOC</w:t>
        </w:r>
      </w:hyperlink>
      <w:r w:rsidR="002822AF" w:rsidRPr="00FD5132">
        <w:rPr>
          <w:rFonts w:ascii="Arial" w:hAnsi="Arial" w:cs="Arial"/>
        </w:rPr>
        <w:t xml:space="preserve"> </w:t>
      </w:r>
    </w:p>
    <w:p w14:paraId="56D4FD7A" w14:textId="77777777" w:rsidR="002822AF" w:rsidRPr="00FD5132" w:rsidRDefault="008F12F8" w:rsidP="002822AF">
      <w:pPr>
        <w:numPr>
          <w:ilvl w:val="0"/>
          <w:numId w:val="20"/>
        </w:numPr>
        <w:spacing w:after="160" w:line="259" w:lineRule="auto"/>
        <w:rPr>
          <w:rFonts w:ascii="Arial" w:eastAsia="Calibri" w:hAnsi="Arial" w:cs="Arial"/>
        </w:rPr>
      </w:pPr>
      <w:hyperlink r:id="rId27" w:history="1">
        <w:r w:rsidR="002822AF" w:rsidRPr="00FD5132">
          <w:rPr>
            <w:rStyle w:val="Hyperlink"/>
            <w:rFonts w:ascii="Arial" w:hAnsi="Arial" w:cs="Arial"/>
          </w:rPr>
          <w:t>Gloucestershire LOC</w:t>
        </w:r>
      </w:hyperlink>
    </w:p>
    <w:p w14:paraId="440D0F95" w14:textId="77777777" w:rsidR="002822AF" w:rsidRPr="00FD5132" w:rsidRDefault="008F12F8" w:rsidP="002822AF">
      <w:pPr>
        <w:numPr>
          <w:ilvl w:val="0"/>
          <w:numId w:val="20"/>
        </w:numPr>
        <w:spacing w:after="160" w:line="259" w:lineRule="auto"/>
        <w:rPr>
          <w:rFonts w:ascii="Arial" w:eastAsia="Calibri" w:hAnsi="Arial" w:cs="Arial"/>
        </w:rPr>
      </w:pPr>
      <w:hyperlink r:id="rId28" w:history="1">
        <w:r w:rsidR="002822AF" w:rsidRPr="00FD5132">
          <w:rPr>
            <w:rStyle w:val="Hyperlink"/>
            <w:rFonts w:ascii="Arial" w:hAnsi="Arial" w:cs="Arial"/>
          </w:rPr>
          <w:t>Somerset LOC</w:t>
        </w:r>
      </w:hyperlink>
      <w:r w:rsidR="002822AF" w:rsidRPr="00FD5132">
        <w:rPr>
          <w:rFonts w:ascii="Arial" w:hAnsi="Arial" w:cs="Arial"/>
        </w:rPr>
        <w:t xml:space="preserve"> </w:t>
      </w:r>
    </w:p>
    <w:p w14:paraId="441B8DF0" w14:textId="77777777" w:rsidR="002822AF" w:rsidRPr="00FD5132" w:rsidRDefault="008F12F8" w:rsidP="002822AF">
      <w:pPr>
        <w:numPr>
          <w:ilvl w:val="0"/>
          <w:numId w:val="20"/>
        </w:numPr>
        <w:spacing w:after="160" w:line="259" w:lineRule="auto"/>
        <w:rPr>
          <w:rFonts w:ascii="Arial" w:hAnsi="Arial" w:cs="Arial"/>
          <w:sz w:val="28"/>
          <w:szCs w:val="28"/>
        </w:rPr>
      </w:pPr>
      <w:hyperlink r:id="rId29" w:history="1">
        <w:r w:rsidR="002822AF" w:rsidRPr="00FD5132">
          <w:rPr>
            <w:rStyle w:val="Hyperlink"/>
            <w:rFonts w:ascii="Arial" w:hAnsi="Arial" w:cs="Arial"/>
          </w:rPr>
          <w:t>Swindon &amp; Wiltshire LOC</w:t>
        </w:r>
      </w:hyperlink>
      <w:r w:rsidR="002822AF" w:rsidRPr="00FD5132">
        <w:rPr>
          <w:rFonts w:ascii="Arial" w:eastAsia="Calibri" w:hAnsi="Arial" w:cs="Arial"/>
        </w:rPr>
        <w:t xml:space="preserve"> </w:t>
      </w:r>
    </w:p>
    <w:p w14:paraId="6879F6EB" w14:textId="77777777" w:rsidR="002822AF" w:rsidRPr="00262CC8" w:rsidRDefault="002822AF" w:rsidP="006853F6">
      <w:pPr>
        <w:pStyle w:val="Heading2"/>
        <w:numPr>
          <w:ilvl w:val="0"/>
          <w:numId w:val="0"/>
        </w:numPr>
        <w:rPr>
          <w:rFonts w:eastAsiaTheme="minorHAnsi" w:cs="Arial"/>
          <w:noProof/>
          <w:szCs w:val="24"/>
          <w:lang w:eastAsia="en-GB"/>
        </w:rPr>
      </w:pPr>
    </w:p>
    <w:sectPr w:rsidR="002822AF" w:rsidRPr="00262CC8" w:rsidSect="0000784A">
      <w:headerReference w:type="default" r:id="rId30"/>
      <w:footerReference w:type="default" r:id="rId31"/>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E1B0" w14:textId="77777777" w:rsidR="008F12F8" w:rsidRDefault="008F12F8">
      <w:r>
        <w:separator/>
      </w:r>
    </w:p>
  </w:endnote>
  <w:endnote w:type="continuationSeparator" w:id="0">
    <w:p w14:paraId="5FD6DE9E" w14:textId="77777777" w:rsidR="008F12F8" w:rsidRDefault="008F12F8">
      <w:r>
        <w:continuationSeparator/>
      </w:r>
    </w:p>
  </w:endnote>
  <w:endnote w:type="continuationNotice" w:id="1">
    <w:p w14:paraId="691E9663" w14:textId="77777777" w:rsidR="008F12F8" w:rsidRDefault="008F1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5728" w14:textId="77777777" w:rsidR="00937325" w:rsidRDefault="00937325" w:rsidP="00937325">
    <w:pPr>
      <w:pStyle w:val="Footer"/>
      <w:tabs>
        <w:tab w:val="clear" w:pos="4513"/>
        <w:tab w:val="clear" w:pos="9026"/>
        <w:tab w:val="left" w:pos="49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7624" w14:textId="77777777" w:rsidR="008F12F8" w:rsidRDefault="008F12F8">
      <w:r>
        <w:separator/>
      </w:r>
    </w:p>
  </w:footnote>
  <w:footnote w:type="continuationSeparator" w:id="0">
    <w:p w14:paraId="23665864" w14:textId="77777777" w:rsidR="008F12F8" w:rsidRDefault="008F12F8">
      <w:r>
        <w:continuationSeparator/>
      </w:r>
    </w:p>
  </w:footnote>
  <w:footnote w:type="continuationNotice" w:id="1">
    <w:p w14:paraId="1605534A" w14:textId="77777777" w:rsidR="008F12F8" w:rsidRDefault="008F1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5936" w14:textId="7092BCE9" w:rsidR="00513544" w:rsidRDefault="004E6170" w:rsidP="00513544">
    <w:pPr>
      <w:pStyle w:val="Header"/>
      <w:jc w:val="right"/>
    </w:pPr>
    <w:r>
      <w:rPr>
        <w:noProof/>
      </w:rPr>
      <w:drawing>
        <wp:inline distT="0" distB="0" distL="0" distR="0" wp14:anchorId="48663D11" wp14:editId="154189EC">
          <wp:extent cx="1974850" cy="561975"/>
          <wp:effectExtent l="0" t="0" r="6350" b="9525"/>
          <wp:docPr id="12" name="Picture 1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561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520F9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430" w:hanging="720"/>
      </w:pPr>
      <w:rPr>
        <w:rFonts w:hint="default"/>
        <w:b w:val="0"/>
      </w:rPr>
    </w:lvl>
    <w:lvl w:ilvl="2">
      <w:start w:val="1"/>
      <w:numFmt w:val="bullet"/>
      <w:pStyle w:val="Heading3"/>
      <w:lvlText w:val=""/>
      <w:lvlJc w:val="left"/>
      <w:pPr>
        <w:ind w:left="1440" w:hanging="720"/>
      </w:pPr>
      <w:rPr>
        <w:rFonts w:ascii="Symbol" w:hAnsi="Symbol" w:hint="default"/>
      </w:rPr>
    </w:lvl>
    <w:lvl w:ilvl="3">
      <w:start w:val="1"/>
      <w:numFmt w:val="none"/>
      <w:pStyle w:val="Heading4"/>
      <w:lvlText w:val=""/>
      <w:lvlJc w:val="left"/>
      <w:pPr>
        <w:ind w:left="2160" w:hanging="720"/>
      </w:pPr>
      <w:rPr>
        <w:rFonts w:ascii="Symbol" w:hAnsi="Symbol" w:hint="default"/>
      </w:rPr>
    </w:lvl>
    <w:lvl w:ilvl="4">
      <w:start w:val="1"/>
      <w:numFmt w:val="none"/>
      <w:pStyle w:val="Heading5"/>
      <w:lvlText w:val=""/>
      <w:lvlJc w:val="left"/>
      <w:pPr>
        <w:ind w:left="2880" w:hanging="720"/>
      </w:pPr>
      <w:rPr>
        <w:rFonts w:ascii="Symbol" w:hAnsi="Symbol" w:hint="default"/>
      </w:rPr>
    </w:lvl>
    <w:lvl w:ilvl="5">
      <w:start w:val="1"/>
      <w:numFmt w:val="none"/>
      <w:pStyle w:val="Heading6"/>
      <w:lvlText w:val=""/>
      <w:lvlJc w:val="left"/>
      <w:pPr>
        <w:ind w:left="4320" w:hanging="720"/>
      </w:pPr>
      <w:rPr>
        <w:rFonts w:ascii="Symbol" w:hAnsi="Symbol" w:hint="default"/>
      </w:rPr>
    </w:lvl>
    <w:lvl w:ilvl="6">
      <w:start w:val="1"/>
      <w:numFmt w:val="lowerRoman"/>
      <w:pStyle w:val="Heading7"/>
      <w:lvlText w:val="%7)"/>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decimal"/>
      <w:pStyle w:val="Heading9"/>
      <w:lvlText w:val="%9."/>
      <w:lvlJc w:val="left"/>
      <w:pPr>
        <w:ind w:left="6480" w:hanging="720"/>
      </w:pPr>
      <w:rPr>
        <w:rFonts w:hint="default"/>
      </w:rPr>
    </w:lvl>
  </w:abstractNum>
  <w:abstractNum w:abstractNumId="1" w15:restartNumberingAfterBreak="0">
    <w:nsid w:val="02F81F06"/>
    <w:multiLevelType w:val="hybridMultilevel"/>
    <w:tmpl w:val="5C84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22DB7"/>
    <w:multiLevelType w:val="multilevel"/>
    <w:tmpl w:val="3FE48A8C"/>
    <w:lvl w:ilvl="0">
      <w:start w:val="1"/>
      <w:numFmt w:val="decimal"/>
      <w:lvlText w:val="%1."/>
      <w:lvlJc w:val="left"/>
      <w:pPr>
        <w:ind w:left="720" w:hanging="720"/>
      </w:pPr>
      <w:rPr>
        <w:rFonts w:hint="default"/>
      </w:rPr>
    </w:lvl>
    <w:lvl w:ilvl="1">
      <w:start w:val="1"/>
      <w:numFmt w:val="decimal"/>
      <w:lvlText w:val="%1.%2"/>
      <w:lvlJc w:val="left"/>
      <w:pPr>
        <w:ind w:left="1430" w:hanging="720"/>
      </w:pPr>
      <w:rPr>
        <w:rFonts w:hint="default"/>
        <w:b w:val="0"/>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360"/>
      </w:pPr>
      <w:rPr>
        <w:rFonts w:ascii="Symbol" w:hAnsi="Symbol" w:hint="default"/>
      </w:rPr>
    </w:lvl>
    <w:lvl w:ilvl="4">
      <w:start w:val="1"/>
      <w:numFmt w:val="none"/>
      <w:lvlText w:val=""/>
      <w:lvlJc w:val="left"/>
      <w:pPr>
        <w:ind w:left="2880" w:hanging="720"/>
      </w:pPr>
      <w:rPr>
        <w:rFonts w:ascii="Symbol" w:hAnsi="Symbol" w:hint="default"/>
      </w:rPr>
    </w:lvl>
    <w:lvl w:ilvl="5">
      <w:start w:val="1"/>
      <w:numFmt w:val="none"/>
      <w:lvlText w:val=""/>
      <w:lvlJc w:val="left"/>
      <w:pPr>
        <w:ind w:left="4320" w:hanging="720"/>
      </w:pPr>
      <w:rPr>
        <w:rFonts w:ascii="Symbol" w:hAnsi="Symbol" w:hint="default"/>
      </w:rPr>
    </w:lvl>
    <w:lvl w:ilvl="6">
      <w:start w:val="1"/>
      <w:numFmt w:val="lowerRoman"/>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decimal"/>
      <w:lvlText w:val="%9."/>
      <w:lvlJc w:val="left"/>
      <w:pPr>
        <w:ind w:left="6480" w:hanging="720"/>
      </w:pPr>
      <w:rPr>
        <w:rFonts w:hint="default"/>
      </w:rPr>
    </w:lvl>
  </w:abstractNum>
  <w:abstractNum w:abstractNumId="3" w15:restartNumberingAfterBreak="0">
    <w:nsid w:val="10C76277"/>
    <w:multiLevelType w:val="hybridMultilevel"/>
    <w:tmpl w:val="75F01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3F15B8"/>
    <w:multiLevelType w:val="hybridMultilevel"/>
    <w:tmpl w:val="27B0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920B2"/>
    <w:multiLevelType w:val="hybridMultilevel"/>
    <w:tmpl w:val="151A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C5E08"/>
    <w:multiLevelType w:val="hybridMultilevel"/>
    <w:tmpl w:val="33C43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065C91"/>
    <w:multiLevelType w:val="hybridMultilevel"/>
    <w:tmpl w:val="EA02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17D5C"/>
    <w:multiLevelType w:val="hybridMultilevel"/>
    <w:tmpl w:val="E24E454E"/>
    <w:lvl w:ilvl="0" w:tplc="C7B05658">
      <w:start w:val="1"/>
      <w:numFmt w:val="bullet"/>
      <w:lvlText w:val="­"/>
      <w:lvlJc w:val="left"/>
      <w:pPr>
        <w:ind w:left="1211" w:hanging="360"/>
      </w:pPr>
      <w:rPr>
        <w:rFonts w:ascii="Courier New" w:hAnsi="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434B43B1"/>
    <w:multiLevelType w:val="hybridMultilevel"/>
    <w:tmpl w:val="30022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C6D70"/>
    <w:multiLevelType w:val="hybridMultilevel"/>
    <w:tmpl w:val="BAD4CE92"/>
    <w:lvl w:ilvl="0" w:tplc="1A3E3F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1E1CD8"/>
    <w:multiLevelType w:val="multilevel"/>
    <w:tmpl w:val="9800CCEC"/>
    <w:lvl w:ilvl="0">
      <w:start w:val="1"/>
      <w:numFmt w:val="decimal"/>
      <w:lvlText w:val="%1."/>
      <w:lvlJc w:val="left"/>
      <w:pPr>
        <w:ind w:left="720" w:hanging="720"/>
      </w:pPr>
      <w:rPr>
        <w:rFonts w:hint="default"/>
      </w:rPr>
    </w:lvl>
    <w:lvl w:ilvl="1">
      <w:start w:val="1"/>
      <w:numFmt w:val="decimal"/>
      <w:lvlText w:val="%1.%2"/>
      <w:lvlJc w:val="left"/>
      <w:pPr>
        <w:ind w:left="1430" w:hanging="720"/>
      </w:pPr>
      <w:rPr>
        <w:rFonts w:hint="default"/>
        <w:b w:val="0"/>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360"/>
      </w:pPr>
      <w:rPr>
        <w:rFonts w:ascii="Symbol" w:hAnsi="Symbol" w:hint="default"/>
      </w:rPr>
    </w:lvl>
    <w:lvl w:ilvl="4">
      <w:start w:val="1"/>
      <w:numFmt w:val="none"/>
      <w:lvlText w:val=""/>
      <w:lvlJc w:val="left"/>
      <w:pPr>
        <w:ind w:left="2880" w:hanging="720"/>
      </w:pPr>
      <w:rPr>
        <w:rFonts w:ascii="Symbol" w:hAnsi="Symbol" w:hint="default"/>
      </w:rPr>
    </w:lvl>
    <w:lvl w:ilvl="5">
      <w:start w:val="1"/>
      <w:numFmt w:val="none"/>
      <w:lvlText w:val=""/>
      <w:lvlJc w:val="left"/>
      <w:pPr>
        <w:ind w:left="4320" w:hanging="720"/>
      </w:pPr>
      <w:rPr>
        <w:rFonts w:ascii="Symbol" w:hAnsi="Symbol" w:hint="default"/>
      </w:rPr>
    </w:lvl>
    <w:lvl w:ilvl="6">
      <w:start w:val="1"/>
      <w:numFmt w:val="lowerRoman"/>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2" w15:restartNumberingAfterBreak="0">
    <w:nsid w:val="561647ED"/>
    <w:multiLevelType w:val="hybridMultilevel"/>
    <w:tmpl w:val="2926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B6F39"/>
    <w:multiLevelType w:val="multilevel"/>
    <w:tmpl w:val="4AB21316"/>
    <w:lvl w:ilvl="0">
      <w:start w:val="1"/>
      <w:numFmt w:val="bullet"/>
      <w:lvlText w:val="­"/>
      <w:lvlJc w:val="left"/>
      <w:pPr>
        <w:tabs>
          <w:tab w:val="num" w:pos="1352"/>
        </w:tabs>
        <w:ind w:left="1352" w:hanging="360"/>
      </w:pPr>
      <w:rPr>
        <w:rFonts w:ascii="Courier New" w:hAnsi="Courier New"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14" w15:restartNumberingAfterBreak="0">
    <w:nsid w:val="5B2D1363"/>
    <w:multiLevelType w:val="hybridMultilevel"/>
    <w:tmpl w:val="BE7A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B41F1"/>
    <w:multiLevelType w:val="multilevel"/>
    <w:tmpl w:val="ED42BB0E"/>
    <w:lvl w:ilvl="0">
      <w:start w:val="1"/>
      <w:numFmt w:val="decimal"/>
      <w:lvlText w:val="%1."/>
      <w:lvlJc w:val="left"/>
      <w:pPr>
        <w:ind w:left="720" w:hanging="720"/>
      </w:pPr>
      <w:rPr>
        <w:rFonts w:hint="default"/>
      </w:rPr>
    </w:lvl>
    <w:lvl w:ilvl="1">
      <w:start w:val="1"/>
      <w:numFmt w:val="decimal"/>
      <w:lvlText w:val="%1.%2"/>
      <w:lvlJc w:val="left"/>
      <w:pPr>
        <w:ind w:left="1430" w:hanging="720"/>
      </w:pPr>
      <w:rPr>
        <w:rFonts w:hint="default"/>
        <w:b w:val="0"/>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360"/>
      </w:pPr>
      <w:rPr>
        <w:rFonts w:ascii="Symbol" w:hAnsi="Symbol" w:hint="default"/>
      </w:rPr>
    </w:lvl>
    <w:lvl w:ilvl="4">
      <w:start w:val="1"/>
      <w:numFmt w:val="none"/>
      <w:lvlText w:val=""/>
      <w:lvlJc w:val="left"/>
      <w:pPr>
        <w:ind w:left="2880" w:hanging="720"/>
      </w:pPr>
      <w:rPr>
        <w:rFonts w:ascii="Symbol" w:hAnsi="Symbol" w:hint="default"/>
      </w:rPr>
    </w:lvl>
    <w:lvl w:ilvl="5">
      <w:start w:val="1"/>
      <w:numFmt w:val="none"/>
      <w:lvlText w:val=""/>
      <w:lvlJc w:val="left"/>
      <w:pPr>
        <w:ind w:left="4320" w:hanging="720"/>
      </w:pPr>
      <w:rPr>
        <w:rFonts w:ascii="Symbol" w:hAnsi="Symbol" w:hint="default"/>
      </w:rPr>
    </w:lvl>
    <w:lvl w:ilvl="6">
      <w:start w:val="1"/>
      <w:numFmt w:val="lowerRoman"/>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6" w15:restartNumberingAfterBreak="0">
    <w:nsid w:val="69A47354"/>
    <w:multiLevelType w:val="hybridMultilevel"/>
    <w:tmpl w:val="69DA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20C26"/>
    <w:multiLevelType w:val="hybridMultilevel"/>
    <w:tmpl w:val="6200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108862">
    <w:abstractNumId w:val="0"/>
  </w:num>
  <w:num w:numId="2" w16cid:durableId="189349568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15413">
    <w:abstractNumId w:val="4"/>
  </w:num>
  <w:num w:numId="4" w16cid:durableId="1667513453">
    <w:abstractNumId w:val="12"/>
  </w:num>
  <w:num w:numId="5" w16cid:durableId="1152285211">
    <w:abstractNumId w:val="14"/>
  </w:num>
  <w:num w:numId="6" w16cid:durableId="1160972838">
    <w:abstractNumId w:val="17"/>
  </w:num>
  <w:num w:numId="7" w16cid:durableId="1600597225">
    <w:abstractNumId w:val="7"/>
  </w:num>
  <w:num w:numId="8" w16cid:durableId="619609311">
    <w:abstractNumId w:val="16"/>
  </w:num>
  <w:num w:numId="9" w16cid:durableId="972978072">
    <w:abstractNumId w:val="3"/>
  </w:num>
  <w:num w:numId="10" w16cid:durableId="374282959">
    <w:abstractNumId w:val="6"/>
  </w:num>
  <w:num w:numId="11" w16cid:durableId="1569420914">
    <w:abstractNumId w:val="0"/>
  </w:num>
  <w:num w:numId="12" w16cid:durableId="444810025">
    <w:abstractNumId w:val="0"/>
  </w:num>
  <w:num w:numId="13" w16cid:durableId="866215152">
    <w:abstractNumId w:val="0"/>
  </w:num>
  <w:num w:numId="14" w16cid:durableId="20594098">
    <w:abstractNumId w:val="2"/>
  </w:num>
  <w:num w:numId="15" w16cid:durableId="1241912199">
    <w:abstractNumId w:val="11"/>
  </w:num>
  <w:num w:numId="16" w16cid:durableId="976489461">
    <w:abstractNumId w:val="10"/>
  </w:num>
  <w:num w:numId="17" w16cid:durableId="67313958">
    <w:abstractNumId w:val="15"/>
  </w:num>
  <w:num w:numId="18" w16cid:durableId="1879389375">
    <w:abstractNumId w:val="1"/>
  </w:num>
  <w:num w:numId="19" w16cid:durableId="1376658758">
    <w:abstractNumId w:val="9"/>
  </w:num>
  <w:num w:numId="20" w16cid:durableId="512957755">
    <w:abstractNumId w:val="13"/>
  </w:num>
  <w:num w:numId="21" w16cid:durableId="602107281">
    <w:abstractNumId w:val="8"/>
  </w:num>
  <w:num w:numId="22" w16cid:durableId="42207093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45"/>
    <w:rsid w:val="0000306B"/>
    <w:rsid w:val="0000784A"/>
    <w:rsid w:val="0001535A"/>
    <w:rsid w:val="000168A9"/>
    <w:rsid w:val="00016A29"/>
    <w:rsid w:val="0002083B"/>
    <w:rsid w:val="0002139B"/>
    <w:rsid w:val="00022760"/>
    <w:rsid w:val="00023A1B"/>
    <w:rsid w:val="00027B75"/>
    <w:rsid w:val="00032A65"/>
    <w:rsid w:val="00032B09"/>
    <w:rsid w:val="00034420"/>
    <w:rsid w:val="00037313"/>
    <w:rsid w:val="00040C35"/>
    <w:rsid w:val="00041227"/>
    <w:rsid w:val="00042E1A"/>
    <w:rsid w:val="0004415A"/>
    <w:rsid w:val="00044F78"/>
    <w:rsid w:val="0004598C"/>
    <w:rsid w:val="00045F1F"/>
    <w:rsid w:val="00047F7A"/>
    <w:rsid w:val="00050C93"/>
    <w:rsid w:val="00051CE5"/>
    <w:rsid w:val="00051EF6"/>
    <w:rsid w:val="00052D25"/>
    <w:rsid w:val="00052EB7"/>
    <w:rsid w:val="000532EA"/>
    <w:rsid w:val="00064B11"/>
    <w:rsid w:val="00065209"/>
    <w:rsid w:val="00067EF5"/>
    <w:rsid w:val="00071BBC"/>
    <w:rsid w:val="0007286D"/>
    <w:rsid w:val="0007540A"/>
    <w:rsid w:val="0007585D"/>
    <w:rsid w:val="000767AF"/>
    <w:rsid w:val="00083B4D"/>
    <w:rsid w:val="00087F47"/>
    <w:rsid w:val="0009065E"/>
    <w:rsid w:val="000907BC"/>
    <w:rsid w:val="00091DCA"/>
    <w:rsid w:val="000939E6"/>
    <w:rsid w:val="000A0E30"/>
    <w:rsid w:val="000A577E"/>
    <w:rsid w:val="000A592F"/>
    <w:rsid w:val="000A665E"/>
    <w:rsid w:val="000A7F27"/>
    <w:rsid w:val="000B0FBF"/>
    <w:rsid w:val="000B14AC"/>
    <w:rsid w:val="000B372F"/>
    <w:rsid w:val="000B53F2"/>
    <w:rsid w:val="000B70BC"/>
    <w:rsid w:val="000B7B18"/>
    <w:rsid w:val="000C0C52"/>
    <w:rsid w:val="000C2390"/>
    <w:rsid w:val="000C3B4A"/>
    <w:rsid w:val="000C493E"/>
    <w:rsid w:val="000C78E6"/>
    <w:rsid w:val="000D0E10"/>
    <w:rsid w:val="000D1F79"/>
    <w:rsid w:val="000D3B61"/>
    <w:rsid w:val="000D7ED4"/>
    <w:rsid w:val="000E2EBC"/>
    <w:rsid w:val="000E37F7"/>
    <w:rsid w:val="000E4CA6"/>
    <w:rsid w:val="000E68C2"/>
    <w:rsid w:val="000F60AE"/>
    <w:rsid w:val="000F65A1"/>
    <w:rsid w:val="0010162E"/>
    <w:rsid w:val="001019F3"/>
    <w:rsid w:val="00101F49"/>
    <w:rsid w:val="00103823"/>
    <w:rsid w:val="00104C06"/>
    <w:rsid w:val="00104CC0"/>
    <w:rsid w:val="00105A00"/>
    <w:rsid w:val="00110D7D"/>
    <w:rsid w:val="00114853"/>
    <w:rsid w:val="00120E55"/>
    <w:rsid w:val="001242C5"/>
    <w:rsid w:val="00124DCA"/>
    <w:rsid w:val="00126216"/>
    <w:rsid w:val="00130603"/>
    <w:rsid w:val="00141530"/>
    <w:rsid w:val="00144804"/>
    <w:rsid w:val="001454EB"/>
    <w:rsid w:val="0014619E"/>
    <w:rsid w:val="0015004B"/>
    <w:rsid w:val="001578E5"/>
    <w:rsid w:val="001602B9"/>
    <w:rsid w:val="0016510E"/>
    <w:rsid w:val="0016607F"/>
    <w:rsid w:val="0016709F"/>
    <w:rsid w:val="0016744A"/>
    <w:rsid w:val="00167D74"/>
    <w:rsid w:val="00170887"/>
    <w:rsid w:val="00170906"/>
    <w:rsid w:val="00170CA4"/>
    <w:rsid w:val="001723E8"/>
    <w:rsid w:val="00177025"/>
    <w:rsid w:val="00182F22"/>
    <w:rsid w:val="001846CB"/>
    <w:rsid w:val="00185DFA"/>
    <w:rsid w:val="00186905"/>
    <w:rsid w:val="00186F91"/>
    <w:rsid w:val="001874E2"/>
    <w:rsid w:val="00187735"/>
    <w:rsid w:val="00193ADB"/>
    <w:rsid w:val="00194665"/>
    <w:rsid w:val="001A0D74"/>
    <w:rsid w:val="001A218E"/>
    <w:rsid w:val="001A2F39"/>
    <w:rsid w:val="001A6C6A"/>
    <w:rsid w:val="001A7370"/>
    <w:rsid w:val="001B0096"/>
    <w:rsid w:val="001B158A"/>
    <w:rsid w:val="001B1ADB"/>
    <w:rsid w:val="001B4DED"/>
    <w:rsid w:val="001C40E5"/>
    <w:rsid w:val="001C4D60"/>
    <w:rsid w:val="001C4E41"/>
    <w:rsid w:val="001C6E83"/>
    <w:rsid w:val="001D21B1"/>
    <w:rsid w:val="001D5806"/>
    <w:rsid w:val="001D5B86"/>
    <w:rsid w:val="001E0A94"/>
    <w:rsid w:val="001E238E"/>
    <w:rsid w:val="001E55A2"/>
    <w:rsid w:val="001E7934"/>
    <w:rsid w:val="001F52AC"/>
    <w:rsid w:val="001F7539"/>
    <w:rsid w:val="001F77F9"/>
    <w:rsid w:val="00200A04"/>
    <w:rsid w:val="0020126B"/>
    <w:rsid w:val="0020185A"/>
    <w:rsid w:val="00201DA7"/>
    <w:rsid w:val="00202093"/>
    <w:rsid w:val="002039CD"/>
    <w:rsid w:val="00206048"/>
    <w:rsid w:val="00212657"/>
    <w:rsid w:val="00212FA6"/>
    <w:rsid w:val="002139E2"/>
    <w:rsid w:val="00216305"/>
    <w:rsid w:val="00216767"/>
    <w:rsid w:val="002177A3"/>
    <w:rsid w:val="002213D8"/>
    <w:rsid w:val="00224420"/>
    <w:rsid w:val="00226253"/>
    <w:rsid w:val="00226CBD"/>
    <w:rsid w:val="00231B97"/>
    <w:rsid w:val="00233A19"/>
    <w:rsid w:val="00233DBF"/>
    <w:rsid w:val="002344F1"/>
    <w:rsid w:val="002362F9"/>
    <w:rsid w:val="00237245"/>
    <w:rsid w:val="0024158F"/>
    <w:rsid w:val="002416DD"/>
    <w:rsid w:val="0024181A"/>
    <w:rsid w:val="00241D27"/>
    <w:rsid w:val="00242A5B"/>
    <w:rsid w:val="0024403D"/>
    <w:rsid w:val="00244DD5"/>
    <w:rsid w:val="00246525"/>
    <w:rsid w:val="00246A62"/>
    <w:rsid w:val="00247D90"/>
    <w:rsid w:val="00250830"/>
    <w:rsid w:val="002532CF"/>
    <w:rsid w:val="00253C71"/>
    <w:rsid w:val="0025605D"/>
    <w:rsid w:val="00260688"/>
    <w:rsid w:val="00261697"/>
    <w:rsid w:val="00262CC8"/>
    <w:rsid w:val="00262D19"/>
    <w:rsid w:val="00265B2F"/>
    <w:rsid w:val="0026651F"/>
    <w:rsid w:val="002712EB"/>
    <w:rsid w:val="00273E75"/>
    <w:rsid w:val="002740F8"/>
    <w:rsid w:val="002777EC"/>
    <w:rsid w:val="002822AF"/>
    <w:rsid w:val="00285180"/>
    <w:rsid w:val="002928FF"/>
    <w:rsid w:val="00294A4C"/>
    <w:rsid w:val="00297F15"/>
    <w:rsid w:val="002A02CC"/>
    <w:rsid w:val="002B0108"/>
    <w:rsid w:val="002B0C00"/>
    <w:rsid w:val="002B0C7B"/>
    <w:rsid w:val="002B300F"/>
    <w:rsid w:val="002B6E01"/>
    <w:rsid w:val="002C076A"/>
    <w:rsid w:val="002C3AC7"/>
    <w:rsid w:val="002C622C"/>
    <w:rsid w:val="002D3D8C"/>
    <w:rsid w:val="002D4898"/>
    <w:rsid w:val="002D505E"/>
    <w:rsid w:val="002E0EED"/>
    <w:rsid w:val="002E4217"/>
    <w:rsid w:val="002E471B"/>
    <w:rsid w:val="002E6820"/>
    <w:rsid w:val="002E6C8E"/>
    <w:rsid w:val="002F0E0C"/>
    <w:rsid w:val="002F1624"/>
    <w:rsid w:val="002F1670"/>
    <w:rsid w:val="002F3837"/>
    <w:rsid w:val="002F4C58"/>
    <w:rsid w:val="002F51E3"/>
    <w:rsid w:val="002F6C8C"/>
    <w:rsid w:val="002F7FD6"/>
    <w:rsid w:val="00303EF0"/>
    <w:rsid w:val="00307C91"/>
    <w:rsid w:val="00317C4F"/>
    <w:rsid w:val="00320B7D"/>
    <w:rsid w:val="0032235B"/>
    <w:rsid w:val="0033617E"/>
    <w:rsid w:val="00336660"/>
    <w:rsid w:val="0034092C"/>
    <w:rsid w:val="00342655"/>
    <w:rsid w:val="003433E2"/>
    <w:rsid w:val="00346D8E"/>
    <w:rsid w:val="003473CA"/>
    <w:rsid w:val="0034762C"/>
    <w:rsid w:val="003505FC"/>
    <w:rsid w:val="00350C7B"/>
    <w:rsid w:val="003518D8"/>
    <w:rsid w:val="00352F56"/>
    <w:rsid w:val="003555C5"/>
    <w:rsid w:val="00355E98"/>
    <w:rsid w:val="00360C3C"/>
    <w:rsid w:val="00360F5B"/>
    <w:rsid w:val="0036392D"/>
    <w:rsid w:val="00363EAF"/>
    <w:rsid w:val="003656FC"/>
    <w:rsid w:val="0036602F"/>
    <w:rsid w:val="00366ED5"/>
    <w:rsid w:val="00371B21"/>
    <w:rsid w:val="00371D52"/>
    <w:rsid w:val="00372243"/>
    <w:rsid w:val="003734C5"/>
    <w:rsid w:val="00373876"/>
    <w:rsid w:val="0037540E"/>
    <w:rsid w:val="003756A7"/>
    <w:rsid w:val="0038113E"/>
    <w:rsid w:val="00381EF5"/>
    <w:rsid w:val="003844CF"/>
    <w:rsid w:val="00393F95"/>
    <w:rsid w:val="00395E10"/>
    <w:rsid w:val="00397216"/>
    <w:rsid w:val="003A05D7"/>
    <w:rsid w:val="003A4E91"/>
    <w:rsid w:val="003A4FF4"/>
    <w:rsid w:val="003A52BE"/>
    <w:rsid w:val="003A713E"/>
    <w:rsid w:val="003B1595"/>
    <w:rsid w:val="003B589B"/>
    <w:rsid w:val="003C1B32"/>
    <w:rsid w:val="003C1D5B"/>
    <w:rsid w:val="003C22E3"/>
    <w:rsid w:val="003C3B5A"/>
    <w:rsid w:val="003C3F53"/>
    <w:rsid w:val="003C4BD9"/>
    <w:rsid w:val="003C7AF3"/>
    <w:rsid w:val="003D555E"/>
    <w:rsid w:val="003D56C7"/>
    <w:rsid w:val="003D5DD7"/>
    <w:rsid w:val="003D7DAD"/>
    <w:rsid w:val="003E2ACE"/>
    <w:rsid w:val="003E52E9"/>
    <w:rsid w:val="003E5863"/>
    <w:rsid w:val="003E5E4E"/>
    <w:rsid w:val="003F2493"/>
    <w:rsid w:val="003F32F6"/>
    <w:rsid w:val="003F50F7"/>
    <w:rsid w:val="004002F1"/>
    <w:rsid w:val="004025EB"/>
    <w:rsid w:val="004041FB"/>
    <w:rsid w:val="004064EB"/>
    <w:rsid w:val="00407C01"/>
    <w:rsid w:val="00411E4C"/>
    <w:rsid w:val="00412A93"/>
    <w:rsid w:val="004131D9"/>
    <w:rsid w:val="00414A94"/>
    <w:rsid w:val="00415B5F"/>
    <w:rsid w:val="00417EDA"/>
    <w:rsid w:val="00424144"/>
    <w:rsid w:val="00425AB6"/>
    <w:rsid w:val="004267ED"/>
    <w:rsid w:val="0043054C"/>
    <w:rsid w:val="004330A2"/>
    <w:rsid w:val="00434120"/>
    <w:rsid w:val="004352BF"/>
    <w:rsid w:val="00440494"/>
    <w:rsid w:val="00440C92"/>
    <w:rsid w:val="00443D93"/>
    <w:rsid w:val="00446F3E"/>
    <w:rsid w:val="00450A42"/>
    <w:rsid w:val="004519D8"/>
    <w:rsid w:val="0045642C"/>
    <w:rsid w:val="00457305"/>
    <w:rsid w:val="00457FFE"/>
    <w:rsid w:val="00472D51"/>
    <w:rsid w:val="00473571"/>
    <w:rsid w:val="0047363D"/>
    <w:rsid w:val="00476E5B"/>
    <w:rsid w:val="00477841"/>
    <w:rsid w:val="00477AD4"/>
    <w:rsid w:val="00477C52"/>
    <w:rsid w:val="00480B9B"/>
    <w:rsid w:val="004812DC"/>
    <w:rsid w:val="00481D5F"/>
    <w:rsid w:val="00482D0E"/>
    <w:rsid w:val="004831F3"/>
    <w:rsid w:val="0049455D"/>
    <w:rsid w:val="00496374"/>
    <w:rsid w:val="0049753F"/>
    <w:rsid w:val="004A122B"/>
    <w:rsid w:val="004A16F6"/>
    <w:rsid w:val="004A33B5"/>
    <w:rsid w:val="004A6439"/>
    <w:rsid w:val="004A783A"/>
    <w:rsid w:val="004B07A3"/>
    <w:rsid w:val="004B2AE6"/>
    <w:rsid w:val="004B2F4F"/>
    <w:rsid w:val="004B5287"/>
    <w:rsid w:val="004B534E"/>
    <w:rsid w:val="004B5374"/>
    <w:rsid w:val="004B5814"/>
    <w:rsid w:val="004B674B"/>
    <w:rsid w:val="004B76EB"/>
    <w:rsid w:val="004C084A"/>
    <w:rsid w:val="004C0E0D"/>
    <w:rsid w:val="004C6B60"/>
    <w:rsid w:val="004C6D62"/>
    <w:rsid w:val="004C6D6F"/>
    <w:rsid w:val="004C7805"/>
    <w:rsid w:val="004D40EE"/>
    <w:rsid w:val="004D53D8"/>
    <w:rsid w:val="004E24C9"/>
    <w:rsid w:val="004E270D"/>
    <w:rsid w:val="004E3342"/>
    <w:rsid w:val="004E4FCA"/>
    <w:rsid w:val="004E5F45"/>
    <w:rsid w:val="004E6170"/>
    <w:rsid w:val="004F02AA"/>
    <w:rsid w:val="004F2EAB"/>
    <w:rsid w:val="004F3EE9"/>
    <w:rsid w:val="004F41C6"/>
    <w:rsid w:val="004F4638"/>
    <w:rsid w:val="004F6C52"/>
    <w:rsid w:val="00500D7E"/>
    <w:rsid w:val="00501786"/>
    <w:rsid w:val="00502C75"/>
    <w:rsid w:val="00503722"/>
    <w:rsid w:val="00503B5F"/>
    <w:rsid w:val="00504026"/>
    <w:rsid w:val="00504BD9"/>
    <w:rsid w:val="00505357"/>
    <w:rsid w:val="00506535"/>
    <w:rsid w:val="0050730A"/>
    <w:rsid w:val="00510885"/>
    <w:rsid w:val="00511070"/>
    <w:rsid w:val="00513544"/>
    <w:rsid w:val="00515E62"/>
    <w:rsid w:val="00515EE9"/>
    <w:rsid w:val="005206EE"/>
    <w:rsid w:val="005212A6"/>
    <w:rsid w:val="005212CB"/>
    <w:rsid w:val="005255CF"/>
    <w:rsid w:val="0052624E"/>
    <w:rsid w:val="00526303"/>
    <w:rsid w:val="005343E5"/>
    <w:rsid w:val="00535F43"/>
    <w:rsid w:val="00540B05"/>
    <w:rsid w:val="005415BD"/>
    <w:rsid w:val="00541BFB"/>
    <w:rsid w:val="00541C96"/>
    <w:rsid w:val="00541FE1"/>
    <w:rsid w:val="00542961"/>
    <w:rsid w:val="00545377"/>
    <w:rsid w:val="0054612A"/>
    <w:rsid w:val="005462AE"/>
    <w:rsid w:val="00547E40"/>
    <w:rsid w:val="0055062E"/>
    <w:rsid w:val="00550E28"/>
    <w:rsid w:val="005525CF"/>
    <w:rsid w:val="005560B4"/>
    <w:rsid w:val="005566DC"/>
    <w:rsid w:val="00556F05"/>
    <w:rsid w:val="00566B85"/>
    <w:rsid w:val="00567122"/>
    <w:rsid w:val="0057037A"/>
    <w:rsid w:val="00570CEB"/>
    <w:rsid w:val="0057263B"/>
    <w:rsid w:val="00574F82"/>
    <w:rsid w:val="00576013"/>
    <w:rsid w:val="00577FA7"/>
    <w:rsid w:val="00580C11"/>
    <w:rsid w:val="00582239"/>
    <w:rsid w:val="005843B2"/>
    <w:rsid w:val="00584404"/>
    <w:rsid w:val="00587F4E"/>
    <w:rsid w:val="00590699"/>
    <w:rsid w:val="00593B43"/>
    <w:rsid w:val="005968A7"/>
    <w:rsid w:val="00597637"/>
    <w:rsid w:val="0059799E"/>
    <w:rsid w:val="005A2CF2"/>
    <w:rsid w:val="005A5B63"/>
    <w:rsid w:val="005A615B"/>
    <w:rsid w:val="005A6C4A"/>
    <w:rsid w:val="005A7647"/>
    <w:rsid w:val="005A7C05"/>
    <w:rsid w:val="005B02BD"/>
    <w:rsid w:val="005B0E10"/>
    <w:rsid w:val="005B14AE"/>
    <w:rsid w:val="005C0896"/>
    <w:rsid w:val="005C33E8"/>
    <w:rsid w:val="005C34CF"/>
    <w:rsid w:val="005C56F9"/>
    <w:rsid w:val="005C5F50"/>
    <w:rsid w:val="005C67B7"/>
    <w:rsid w:val="005D0ADA"/>
    <w:rsid w:val="005D11FE"/>
    <w:rsid w:val="005D4B18"/>
    <w:rsid w:val="005D6A15"/>
    <w:rsid w:val="005E104B"/>
    <w:rsid w:val="005F1587"/>
    <w:rsid w:val="005F602B"/>
    <w:rsid w:val="005F616A"/>
    <w:rsid w:val="005F747C"/>
    <w:rsid w:val="00601473"/>
    <w:rsid w:val="00604BC7"/>
    <w:rsid w:val="0060583B"/>
    <w:rsid w:val="006102EB"/>
    <w:rsid w:val="0061206F"/>
    <w:rsid w:val="006134EF"/>
    <w:rsid w:val="00614022"/>
    <w:rsid w:val="006159D2"/>
    <w:rsid w:val="00615A42"/>
    <w:rsid w:val="00617A4E"/>
    <w:rsid w:val="00620811"/>
    <w:rsid w:val="00620868"/>
    <w:rsid w:val="00620D14"/>
    <w:rsid w:val="0062219F"/>
    <w:rsid w:val="00623DC7"/>
    <w:rsid w:val="00623E7D"/>
    <w:rsid w:val="006307D3"/>
    <w:rsid w:val="00632661"/>
    <w:rsid w:val="00632B39"/>
    <w:rsid w:val="006338CB"/>
    <w:rsid w:val="00633F70"/>
    <w:rsid w:val="00635F4B"/>
    <w:rsid w:val="006368C7"/>
    <w:rsid w:val="00641F54"/>
    <w:rsid w:val="0064549A"/>
    <w:rsid w:val="00650944"/>
    <w:rsid w:val="00653D41"/>
    <w:rsid w:val="00657666"/>
    <w:rsid w:val="00657BD0"/>
    <w:rsid w:val="006619D9"/>
    <w:rsid w:val="006734D3"/>
    <w:rsid w:val="00673FA5"/>
    <w:rsid w:val="00674FF7"/>
    <w:rsid w:val="00676108"/>
    <w:rsid w:val="00677195"/>
    <w:rsid w:val="00677A53"/>
    <w:rsid w:val="00682365"/>
    <w:rsid w:val="00682D11"/>
    <w:rsid w:val="00683040"/>
    <w:rsid w:val="00683220"/>
    <w:rsid w:val="006834C0"/>
    <w:rsid w:val="0068531E"/>
    <w:rsid w:val="006853F6"/>
    <w:rsid w:val="006879C3"/>
    <w:rsid w:val="00691295"/>
    <w:rsid w:val="00693D87"/>
    <w:rsid w:val="006A1571"/>
    <w:rsid w:val="006A3CD6"/>
    <w:rsid w:val="006A4A6E"/>
    <w:rsid w:val="006B1C7A"/>
    <w:rsid w:val="006B259A"/>
    <w:rsid w:val="006B5040"/>
    <w:rsid w:val="006B5812"/>
    <w:rsid w:val="006B756A"/>
    <w:rsid w:val="006B78AE"/>
    <w:rsid w:val="006C2459"/>
    <w:rsid w:val="006C69D7"/>
    <w:rsid w:val="006C77A5"/>
    <w:rsid w:val="006D3D54"/>
    <w:rsid w:val="006E02A9"/>
    <w:rsid w:val="006E1286"/>
    <w:rsid w:val="006E5F0B"/>
    <w:rsid w:val="006E706F"/>
    <w:rsid w:val="006F0CD6"/>
    <w:rsid w:val="006F1253"/>
    <w:rsid w:val="006F2267"/>
    <w:rsid w:val="006F46D6"/>
    <w:rsid w:val="006F52E6"/>
    <w:rsid w:val="0070052F"/>
    <w:rsid w:val="0070103D"/>
    <w:rsid w:val="007057CF"/>
    <w:rsid w:val="00705E10"/>
    <w:rsid w:val="00710303"/>
    <w:rsid w:val="00713E36"/>
    <w:rsid w:val="00714899"/>
    <w:rsid w:val="00720759"/>
    <w:rsid w:val="0072107E"/>
    <w:rsid w:val="0072179A"/>
    <w:rsid w:val="00721C44"/>
    <w:rsid w:val="00725BBC"/>
    <w:rsid w:val="00725E86"/>
    <w:rsid w:val="00726229"/>
    <w:rsid w:val="00727FE4"/>
    <w:rsid w:val="00734D70"/>
    <w:rsid w:val="00735713"/>
    <w:rsid w:val="00735921"/>
    <w:rsid w:val="00735CF2"/>
    <w:rsid w:val="00740B36"/>
    <w:rsid w:val="0074144F"/>
    <w:rsid w:val="00743B23"/>
    <w:rsid w:val="00743C24"/>
    <w:rsid w:val="00744288"/>
    <w:rsid w:val="0074690C"/>
    <w:rsid w:val="00747620"/>
    <w:rsid w:val="00747E49"/>
    <w:rsid w:val="00750C8D"/>
    <w:rsid w:val="00752EBC"/>
    <w:rsid w:val="007543B0"/>
    <w:rsid w:val="00756DD5"/>
    <w:rsid w:val="00761E87"/>
    <w:rsid w:val="007653F2"/>
    <w:rsid w:val="00767D52"/>
    <w:rsid w:val="0077075B"/>
    <w:rsid w:val="0077106E"/>
    <w:rsid w:val="00772743"/>
    <w:rsid w:val="00772C54"/>
    <w:rsid w:val="0077342C"/>
    <w:rsid w:val="00776277"/>
    <w:rsid w:val="007815AC"/>
    <w:rsid w:val="00782A56"/>
    <w:rsid w:val="00782DB9"/>
    <w:rsid w:val="00783408"/>
    <w:rsid w:val="007837E0"/>
    <w:rsid w:val="007871C3"/>
    <w:rsid w:val="00792C24"/>
    <w:rsid w:val="00792CB4"/>
    <w:rsid w:val="007963B2"/>
    <w:rsid w:val="007972F6"/>
    <w:rsid w:val="007A098A"/>
    <w:rsid w:val="007A2969"/>
    <w:rsid w:val="007A3AAB"/>
    <w:rsid w:val="007A5BE8"/>
    <w:rsid w:val="007A6F4F"/>
    <w:rsid w:val="007B0A01"/>
    <w:rsid w:val="007B188A"/>
    <w:rsid w:val="007B2396"/>
    <w:rsid w:val="007B506E"/>
    <w:rsid w:val="007B5E00"/>
    <w:rsid w:val="007C05ED"/>
    <w:rsid w:val="007C24C9"/>
    <w:rsid w:val="007C3601"/>
    <w:rsid w:val="007C5460"/>
    <w:rsid w:val="007C7741"/>
    <w:rsid w:val="007C7F4B"/>
    <w:rsid w:val="007D0ED0"/>
    <w:rsid w:val="007D4407"/>
    <w:rsid w:val="007D4FFE"/>
    <w:rsid w:val="007E1869"/>
    <w:rsid w:val="007E3B0E"/>
    <w:rsid w:val="007E4D56"/>
    <w:rsid w:val="007E68E0"/>
    <w:rsid w:val="007E6EB6"/>
    <w:rsid w:val="007F121E"/>
    <w:rsid w:val="007F2F80"/>
    <w:rsid w:val="007F3D73"/>
    <w:rsid w:val="007F48C1"/>
    <w:rsid w:val="0080265E"/>
    <w:rsid w:val="00813AF9"/>
    <w:rsid w:val="008144B2"/>
    <w:rsid w:val="008166DF"/>
    <w:rsid w:val="00820623"/>
    <w:rsid w:val="00821F89"/>
    <w:rsid w:val="008237A6"/>
    <w:rsid w:val="00824AE7"/>
    <w:rsid w:val="0082695D"/>
    <w:rsid w:val="00832053"/>
    <w:rsid w:val="00834DA0"/>
    <w:rsid w:val="008356A5"/>
    <w:rsid w:val="00835A37"/>
    <w:rsid w:val="00836BD7"/>
    <w:rsid w:val="00836E64"/>
    <w:rsid w:val="008374EE"/>
    <w:rsid w:val="008423A1"/>
    <w:rsid w:val="00842BF6"/>
    <w:rsid w:val="00842DB5"/>
    <w:rsid w:val="00847342"/>
    <w:rsid w:val="0085053C"/>
    <w:rsid w:val="00851F3D"/>
    <w:rsid w:val="008520A5"/>
    <w:rsid w:val="008530F3"/>
    <w:rsid w:val="00856E73"/>
    <w:rsid w:val="008573AC"/>
    <w:rsid w:val="0085780B"/>
    <w:rsid w:val="00860559"/>
    <w:rsid w:val="00864F4D"/>
    <w:rsid w:val="00867E24"/>
    <w:rsid w:val="00873AFD"/>
    <w:rsid w:val="0087451D"/>
    <w:rsid w:val="008749CD"/>
    <w:rsid w:val="0087566F"/>
    <w:rsid w:val="00875CA1"/>
    <w:rsid w:val="00876AF8"/>
    <w:rsid w:val="008828E4"/>
    <w:rsid w:val="00883626"/>
    <w:rsid w:val="00884A21"/>
    <w:rsid w:val="00887175"/>
    <w:rsid w:val="008879B4"/>
    <w:rsid w:val="008925D8"/>
    <w:rsid w:val="00892659"/>
    <w:rsid w:val="00892942"/>
    <w:rsid w:val="00894441"/>
    <w:rsid w:val="00894574"/>
    <w:rsid w:val="00894CBA"/>
    <w:rsid w:val="00895391"/>
    <w:rsid w:val="00895A03"/>
    <w:rsid w:val="0089679C"/>
    <w:rsid w:val="008A1011"/>
    <w:rsid w:val="008A1181"/>
    <w:rsid w:val="008A21A9"/>
    <w:rsid w:val="008A269C"/>
    <w:rsid w:val="008A5228"/>
    <w:rsid w:val="008A5DE7"/>
    <w:rsid w:val="008A5F63"/>
    <w:rsid w:val="008A65A1"/>
    <w:rsid w:val="008B0A81"/>
    <w:rsid w:val="008C17CA"/>
    <w:rsid w:val="008C3751"/>
    <w:rsid w:val="008C40F6"/>
    <w:rsid w:val="008D6E71"/>
    <w:rsid w:val="008D7251"/>
    <w:rsid w:val="008D7928"/>
    <w:rsid w:val="008E0E70"/>
    <w:rsid w:val="008E2A5B"/>
    <w:rsid w:val="008E2DBC"/>
    <w:rsid w:val="008E505E"/>
    <w:rsid w:val="008E64E7"/>
    <w:rsid w:val="008F12F8"/>
    <w:rsid w:val="008F2408"/>
    <w:rsid w:val="008F3D86"/>
    <w:rsid w:val="008F4F3F"/>
    <w:rsid w:val="008F6D15"/>
    <w:rsid w:val="008F7592"/>
    <w:rsid w:val="008F7B47"/>
    <w:rsid w:val="009058AF"/>
    <w:rsid w:val="0090659C"/>
    <w:rsid w:val="00906852"/>
    <w:rsid w:val="00910919"/>
    <w:rsid w:val="00916D16"/>
    <w:rsid w:val="00917CB5"/>
    <w:rsid w:val="009206F2"/>
    <w:rsid w:val="00922487"/>
    <w:rsid w:val="00922B99"/>
    <w:rsid w:val="009253E5"/>
    <w:rsid w:val="009256C6"/>
    <w:rsid w:val="00927395"/>
    <w:rsid w:val="009304EA"/>
    <w:rsid w:val="009306B7"/>
    <w:rsid w:val="00932B47"/>
    <w:rsid w:val="00932E9C"/>
    <w:rsid w:val="00933704"/>
    <w:rsid w:val="009365BF"/>
    <w:rsid w:val="009367FE"/>
    <w:rsid w:val="00937325"/>
    <w:rsid w:val="009403FB"/>
    <w:rsid w:val="00941A91"/>
    <w:rsid w:val="00941AD8"/>
    <w:rsid w:val="0094477A"/>
    <w:rsid w:val="00945182"/>
    <w:rsid w:val="00954287"/>
    <w:rsid w:val="00954C7F"/>
    <w:rsid w:val="00954D85"/>
    <w:rsid w:val="009574D7"/>
    <w:rsid w:val="009615A9"/>
    <w:rsid w:val="00972ACD"/>
    <w:rsid w:val="00975C6B"/>
    <w:rsid w:val="00977304"/>
    <w:rsid w:val="00981B9A"/>
    <w:rsid w:val="00983EFD"/>
    <w:rsid w:val="00986541"/>
    <w:rsid w:val="00993C76"/>
    <w:rsid w:val="009947DF"/>
    <w:rsid w:val="009963F3"/>
    <w:rsid w:val="009974DE"/>
    <w:rsid w:val="009A24B8"/>
    <w:rsid w:val="009A392F"/>
    <w:rsid w:val="009A524A"/>
    <w:rsid w:val="009A5A58"/>
    <w:rsid w:val="009A5C48"/>
    <w:rsid w:val="009B19C6"/>
    <w:rsid w:val="009B1A2E"/>
    <w:rsid w:val="009B1B9E"/>
    <w:rsid w:val="009B4A03"/>
    <w:rsid w:val="009B6D9B"/>
    <w:rsid w:val="009B6DC4"/>
    <w:rsid w:val="009B7297"/>
    <w:rsid w:val="009B7B60"/>
    <w:rsid w:val="009C0834"/>
    <w:rsid w:val="009C155F"/>
    <w:rsid w:val="009C28E9"/>
    <w:rsid w:val="009C3E58"/>
    <w:rsid w:val="009D0D82"/>
    <w:rsid w:val="009D133D"/>
    <w:rsid w:val="009D19F6"/>
    <w:rsid w:val="009D571D"/>
    <w:rsid w:val="009E1684"/>
    <w:rsid w:val="009E305E"/>
    <w:rsid w:val="009E587D"/>
    <w:rsid w:val="009E60A3"/>
    <w:rsid w:val="009E7FC1"/>
    <w:rsid w:val="009F182C"/>
    <w:rsid w:val="009F2AFD"/>
    <w:rsid w:val="009F36E7"/>
    <w:rsid w:val="009F54D2"/>
    <w:rsid w:val="00A018BF"/>
    <w:rsid w:val="00A03590"/>
    <w:rsid w:val="00A037B3"/>
    <w:rsid w:val="00A07429"/>
    <w:rsid w:val="00A07CFF"/>
    <w:rsid w:val="00A11F3F"/>
    <w:rsid w:val="00A1301B"/>
    <w:rsid w:val="00A140AA"/>
    <w:rsid w:val="00A153AA"/>
    <w:rsid w:val="00A17101"/>
    <w:rsid w:val="00A17897"/>
    <w:rsid w:val="00A20214"/>
    <w:rsid w:val="00A21F65"/>
    <w:rsid w:val="00A22851"/>
    <w:rsid w:val="00A23FD8"/>
    <w:rsid w:val="00A247A3"/>
    <w:rsid w:val="00A2581C"/>
    <w:rsid w:val="00A25822"/>
    <w:rsid w:val="00A25EC4"/>
    <w:rsid w:val="00A30AD3"/>
    <w:rsid w:val="00A31BF2"/>
    <w:rsid w:val="00A32CA6"/>
    <w:rsid w:val="00A36F6E"/>
    <w:rsid w:val="00A40D83"/>
    <w:rsid w:val="00A41287"/>
    <w:rsid w:val="00A41C99"/>
    <w:rsid w:val="00A41CBC"/>
    <w:rsid w:val="00A51C51"/>
    <w:rsid w:val="00A533A9"/>
    <w:rsid w:val="00A53D61"/>
    <w:rsid w:val="00A5601E"/>
    <w:rsid w:val="00A564E2"/>
    <w:rsid w:val="00A5753C"/>
    <w:rsid w:val="00A57EC2"/>
    <w:rsid w:val="00A63888"/>
    <w:rsid w:val="00A737E4"/>
    <w:rsid w:val="00A73A09"/>
    <w:rsid w:val="00A73E0D"/>
    <w:rsid w:val="00A73F3C"/>
    <w:rsid w:val="00A75944"/>
    <w:rsid w:val="00A80037"/>
    <w:rsid w:val="00A80630"/>
    <w:rsid w:val="00A824A9"/>
    <w:rsid w:val="00A87FEB"/>
    <w:rsid w:val="00A93650"/>
    <w:rsid w:val="00A96DEF"/>
    <w:rsid w:val="00AA16D5"/>
    <w:rsid w:val="00AA1A18"/>
    <w:rsid w:val="00AA1EFA"/>
    <w:rsid w:val="00AA2222"/>
    <w:rsid w:val="00AA24BD"/>
    <w:rsid w:val="00AA4182"/>
    <w:rsid w:val="00AA5AF2"/>
    <w:rsid w:val="00AA6257"/>
    <w:rsid w:val="00AA6816"/>
    <w:rsid w:val="00AA68C4"/>
    <w:rsid w:val="00AA6984"/>
    <w:rsid w:val="00AA7614"/>
    <w:rsid w:val="00AA7F6A"/>
    <w:rsid w:val="00AB42E5"/>
    <w:rsid w:val="00AB4C28"/>
    <w:rsid w:val="00AB4E1E"/>
    <w:rsid w:val="00AB68D5"/>
    <w:rsid w:val="00AB6B5F"/>
    <w:rsid w:val="00AB7CFF"/>
    <w:rsid w:val="00AC0FDB"/>
    <w:rsid w:val="00AC2C2C"/>
    <w:rsid w:val="00AC3910"/>
    <w:rsid w:val="00AC4C33"/>
    <w:rsid w:val="00AC4EE8"/>
    <w:rsid w:val="00AC5E41"/>
    <w:rsid w:val="00AD1C5C"/>
    <w:rsid w:val="00AD4853"/>
    <w:rsid w:val="00AD5292"/>
    <w:rsid w:val="00AD5897"/>
    <w:rsid w:val="00AD5D3A"/>
    <w:rsid w:val="00AD74F1"/>
    <w:rsid w:val="00AD7695"/>
    <w:rsid w:val="00AE026E"/>
    <w:rsid w:val="00AE08C0"/>
    <w:rsid w:val="00AE1AB6"/>
    <w:rsid w:val="00AE74A4"/>
    <w:rsid w:val="00AF0939"/>
    <w:rsid w:val="00AF7538"/>
    <w:rsid w:val="00B001A5"/>
    <w:rsid w:val="00B015A3"/>
    <w:rsid w:val="00B02209"/>
    <w:rsid w:val="00B03E9E"/>
    <w:rsid w:val="00B04A9A"/>
    <w:rsid w:val="00B06D33"/>
    <w:rsid w:val="00B07148"/>
    <w:rsid w:val="00B07708"/>
    <w:rsid w:val="00B105BB"/>
    <w:rsid w:val="00B11198"/>
    <w:rsid w:val="00B12917"/>
    <w:rsid w:val="00B136CE"/>
    <w:rsid w:val="00B13A2A"/>
    <w:rsid w:val="00B15821"/>
    <w:rsid w:val="00B15E41"/>
    <w:rsid w:val="00B17940"/>
    <w:rsid w:val="00B23FEC"/>
    <w:rsid w:val="00B328CF"/>
    <w:rsid w:val="00B336D3"/>
    <w:rsid w:val="00B347F1"/>
    <w:rsid w:val="00B364F2"/>
    <w:rsid w:val="00B4120A"/>
    <w:rsid w:val="00B41A7A"/>
    <w:rsid w:val="00B45996"/>
    <w:rsid w:val="00B52C3C"/>
    <w:rsid w:val="00B5406B"/>
    <w:rsid w:val="00B547DB"/>
    <w:rsid w:val="00B56FB6"/>
    <w:rsid w:val="00B610C5"/>
    <w:rsid w:val="00B61770"/>
    <w:rsid w:val="00B629A8"/>
    <w:rsid w:val="00B63104"/>
    <w:rsid w:val="00B64088"/>
    <w:rsid w:val="00B66994"/>
    <w:rsid w:val="00B669D5"/>
    <w:rsid w:val="00B674C0"/>
    <w:rsid w:val="00B72F3D"/>
    <w:rsid w:val="00B75238"/>
    <w:rsid w:val="00B80E0D"/>
    <w:rsid w:val="00B83D0B"/>
    <w:rsid w:val="00B866C8"/>
    <w:rsid w:val="00B877D9"/>
    <w:rsid w:val="00B87A37"/>
    <w:rsid w:val="00B912FE"/>
    <w:rsid w:val="00B9307A"/>
    <w:rsid w:val="00B94306"/>
    <w:rsid w:val="00B957A9"/>
    <w:rsid w:val="00B95A08"/>
    <w:rsid w:val="00B96160"/>
    <w:rsid w:val="00B97DA2"/>
    <w:rsid w:val="00BA2F0A"/>
    <w:rsid w:val="00BA5995"/>
    <w:rsid w:val="00BB2F59"/>
    <w:rsid w:val="00BC0176"/>
    <w:rsid w:val="00BC0781"/>
    <w:rsid w:val="00BC0AC0"/>
    <w:rsid w:val="00BC0B58"/>
    <w:rsid w:val="00BC1612"/>
    <w:rsid w:val="00BC1DA5"/>
    <w:rsid w:val="00BC2AB6"/>
    <w:rsid w:val="00BC64A7"/>
    <w:rsid w:val="00BC6661"/>
    <w:rsid w:val="00BC6A03"/>
    <w:rsid w:val="00BD358D"/>
    <w:rsid w:val="00BE0312"/>
    <w:rsid w:val="00BE3179"/>
    <w:rsid w:val="00BE356F"/>
    <w:rsid w:val="00BF35AE"/>
    <w:rsid w:val="00BF75BC"/>
    <w:rsid w:val="00BF7E2C"/>
    <w:rsid w:val="00C00F91"/>
    <w:rsid w:val="00C10D6F"/>
    <w:rsid w:val="00C124E4"/>
    <w:rsid w:val="00C1557B"/>
    <w:rsid w:val="00C2226E"/>
    <w:rsid w:val="00C247C9"/>
    <w:rsid w:val="00C2589C"/>
    <w:rsid w:val="00C25D46"/>
    <w:rsid w:val="00C25FD3"/>
    <w:rsid w:val="00C2732A"/>
    <w:rsid w:val="00C41785"/>
    <w:rsid w:val="00C42AC7"/>
    <w:rsid w:val="00C44598"/>
    <w:rsid w:val="00C47D54"/>
    <w:rsid w:val="00C5631E"/>
    <w:rsid w:val="00C571DB"/>
    <w:rsid w:val="00C6077C"/>
    <w:rsid w:val="00C60A43"/>
    <w:rsid w:val="00C61665"/>
    <w:rsid w:val="00C61943"/>
    <w:rsid w:val="00C63D1E"/>
    <w:rsid w:val="00C63D90"/>
    <w:rsid w:val="00C72A82"/>
    <w:rsid w:val="00C72BEB"/>
    <w:rsid w:val="00C7574A"/>
    <w:rsid w:val="00C76F09"/>
    <w:rsid w:val="00C80382"/>
    <w:rsid w:val="00C8137B"/>
    <w:rsid w:val="00C818F3"/>
    <w:rsid w:val="00C83A8B"/>
    <w:rsid w:val="00C8472B"/>
    <w:rsid w:val="00C85D1F"/>
    <w:rsid w:val="00C863AD"/>
    <w:rsid w:val="00C86A13"/>
    <w:rsid w:val="00C8762D"/>
    <w:rsid w:val="00C907C1"/>
    <w:rsid w:val="00CA1890"/>
    <w:rsid w:val="00CA1A3A"/>
    <w:rsid w:val="00CA1B85"/>
    <w:rsid w:val="00CA65EC"/>
    <w:rsid w:val="00CA689B"/>
    <w:rsid w:val="00CA7145"/>
    <w:rsid w:val="00CB1E5B"/>
    <w:rsid w:val="00CB3B4A"/>
    <w:rsid w:val="00CB3E57"/>
    <w:rsid w:val="00CB4770"/>
    <w:rsid w:val="00CB5557"/>
    <w:rsid w:val="00CC2A0E"/>
    <w:rsid w:val="00CC35D9"/>
    <w:rsid w:val="00CC5523"/>
    <w:rsid w:val="00CC5CC0"/>
    <w:rsid w:val="00CD2A90"/>
    <w:rsid w:val="00CD2B90"/>
    <w:rsid w:val="00CD3768"/>
    <w:rsid w:val="00CD4C31"/>
    <w:rsid w:val="00CF0A7C"/>
    <w:rsid w:val="00CF4A49"/>
    <w:rsid w:val="00CF69D4"/>
    <w:rsid w:val="00D04712"/>
    <w:rsid w:val="00D0564E"/>
    <w:rsid w:val="00D12A6D"/>
    <w:rsid w:val="00D17E43"/>
    <w:rsid w:val="00D217FA"/>
    <w:rsid w:val="00D21E81"/>
    <w:rsid w:val="00D23D35"/>
    <w:rsid w:val="00D30B69"/>
    <w:rsid w:val="00D34E6B"/>
    <w:rsid w:val="00D35969"/>
    <w:rsid w:val="00D422E8"/>
    <w:rsid w:val="00D444A3"/>
    <w:rsid w:val="00D46B4C"/>
    <w:rsid w:val="00D55189"/>
    <w:rsid w:val="00D55DF6"/>
    <w:rsid w:val="00D6014F"/>
    <w:rsid w:val="00D61231"/>
    <w:rsid w:val="00D61CE4"/>
    <w:rsid w:val="00D702D3"/>
    <w:rsid w:val="00D726E8"/>
    <w:rsid w:val="00D72719"/>
    <w:rsid w:val="00D72F80"/>
    <w:rsid w:val="00D81654"/>
    <w:rsid w:val="00D84D26"/>
    <w:rsid w:val="00D85D19"/>
    <w:rsid w:val="00D86895"/>
    <w:rsid w:val="00D87B5C"/>
    <w:rsid w:val="00D957E8"/>
    <w:rsid w:val="00D96ED3"/>
    <w:rsid w:val="00D97090"/>
    <w:rsid w:val="00D97BBE"/>
    <w:rsid w:val="00DA49B0"/>
    <w:rsid w:val="00DA657F"/>
    <w:rsid w:val="00DA7645"/>
    <w:rsid w:val="00DB063A"/>
    <w:rsid w:val="00DB0E94"/>
    <w:rsid w:val="00DB4D82"/>
    <w:rsid w:val="00DB5341"/>
    <w:rsid w:val="00DB620F"/>
    <w:rsid w:val="00DB6644"/>
    <w:rsid w:val="00DC13A0"/>
    <w:rsid w:val="00DC3D5F"/>
    <w:rsid w:val="00DC4DF0"/>
    <w:rsid w:val="00DC59CC"/>
    <w:rsid w:val="00DC748E"/>
    <w:rsid w:val="00DC7D0B"/>
    <w:rsid w:val="00DD0D05"/>
    <w:rsid w:val="00DD1F73"/>
    <w:rsid w:val="00DD2FAD"/>
    <w:rsid w:val="00DD3D90"/>
    <w:rsid w:val="00DD50E0"/>
    <w:rsid w:val="00DD5A44"/>
    <w:rsid w:val="00DD67BB"/>
    <w:rsid w:val="00DE0881"/>
    <w:rsid w:val="00DE3C0D"/>
    <w:rsid w:val="00DE41FC"/>
    <w:rsid w:val="00DE6DCB"/>
    <w:rsid w:val="00DF1FBF"/>
    <w:rsid w:val="00DF2631"/>
    <w:rsid w:val="00DF2A30"/>
    <w:rsid w:val="00DF2E40"/>
    <w:rsid w:val="00DF66E5"/>
    <w:rsid w:val="00E009AC"/>
    <w:rsid w:val="00E02772"/>
    <w:rsid w:val="00E02AD6"/>
    <w:rsid w:val="00E03114"/>
    <w:rsid w:val="00E069E3"/>
    <w:rsid w:val="00E073BE"/>
    <w:rsid w:val="00E07861"/>
    <w:rsid w:val="00E104CC"/>
    <w:rsid w:val="00E1576F"/>
    <w:rsid w:val="00E17817"/>
    <w:rsid w:val="00E20065"/>
    <w:rsid w:val="00E208C5"/>
    <w:rsid w:val="00E214BC"/>
    <w:rsid w:val="00E22075"/>
    <w:rsid w:val="00E239EF"/>
    <w:rsid w:val="00E25B11"/>
    <w:rsid w:val="00E33850"/>
    <w:rsid w:val="00E34B0F"/>
    <w:rsid w:val="00E34B39"/>
    <w:rsid w:val="00E360D2"/>
    <w:rsid w:val="00E40BED"/>
    <w:rsid w:val="00E40E03"/>
    <w:rsid w:val="00E41465"/>
    <w:rsid w:val="00E41F52"/>
    <w:rsid w:val="00E43012"/>
    <w:rsid w:val="00E4518E"/>
    <w:rsid w:val="00E45249"/>
    <w:rsid w:val="00E47508"/>
    <w:rsid w:val="00E4752B"/>
    <w:rsid w:val="00E47916"/>
    <w:rsid w:val="00E51899"/>
    <w:rsid w:val="00E57055"/>
    <w:rsid w:val="00E60183"/>
    <w:rsid w:val="00E62382"/>
    <w:rsid w:val="00E65EE1"/>
    <w:rsid w:val="00E73CB4"/>
    <w:rsid w:val="00E817FD"/>
    <w:rsid w:val="00E84589"/>
    <w:rsid w:val="00E84F02"/>
    <w:rsid w:val="00E8618B"/>
    <w:rsid w:val="00E86949"/>
    <w:rsid w:val="00E91FCA"/>
    <w:rsid w:val="00E93AE9"/>
    <w:rsid w:val="00E94E71"/>
    <w:rsid w:val="00E95884"/>
    <w:rsid w:val="00E95935"/>
    <w:rsid w:val="00EA16CF"/>
    <w:rsid w:val="00EA2254"/>
    <w:rsid w:val="00EA35A0"/>
    <w:rsid w:val="00EA5DEC"/>
    <w:rsid w:val="00EB143D"/>
    <w:rsid w:val="00EB1C5D"/>
    <w:rsid w:val="00EB1DCE"/>
    <w:rsid w:val="00EC0292"/>
    <w:rsid w:val="00EC41DD"/>
    <w:rsid w:val="00EC5AEC"/>
    <w:rsid w:val="00EC781B"/>
    <w:rsid w:val="00EC7E87"/>
    <w:rsid w:val="00ED0F0A"/>
    <w:rsid w:val="00ED420A"/>
    <w:rsid w:val="00EE3ADA"/>
    <w:rsid w:val="00EE4C8C"/>
    <w:rsid w:val="00EE7643"/>
    <w:rsid w:val="00EF4531"/>
    <w:rsid w:val="00EF4A74"/>
    <w:rsid w:val="00EF5D81"/>
    <w:rsid w:val="00EF7B22"/>
    <w:rsid w:val="00F01A12"/>
    <w:rsid w:val="00F01C31"/>
    <w:rsid w:val="00F05FF0"/>
    <w:rsid w:val="00F1325F"/>
    <w:rsid w:val="00F1364E"/>
    <w:rsid w:val="00F14188"/>
    <w:rsid w:val="00F164B0"/>
    <w:rsid w:val="00F20DD0"/>
    <w:rsid w:val="00F20DF9"/>
    <w:rsid w:val="00F23314"/>
    <w:rsid w:val="00F245FF"/>
    <w:rsid w:val="00F27DA0"/>
    <w:rsid w:val="00F27F33"/>
    <w:rsid w:val="00F301D1"/>
    <w:rsid w:val="00F3413C"/>
    <w:rsid w:val="00F3571D"/>
    <w:rsid w:val="00F40791"/>
    <w:rsid w:val="00F46E1D"/>
    <w:rsid w:val="00F5004E"/>
    <w:rsid w:val="00F531ED"/>
    <w:rsid w:val="00F539BF"/>
    <w:rsid w:val="00F53B51"/>
    <w:rsid w:val="00F53DF9"/>
    <w:rsid w:val="00F62F2A"/>
    <w:rsid w:val="00F63F96"/>
    <w:rsid w:val="00F6606A"/>
    <w:rsid w:val="00F67402"/>
    <w:rsid w:val="00F676B9"/>
    <w:rsid w:val="00F70BBB"/>
    <w:rsid w:val="00F73950"/>
    <w:rsid w:val="00F75B83"/>
    <w:rsid w:val="00F762BA"/>
    <w:rsid w:val="00F7710B"/>
    <w:rsid w:val="00F8239F"/>
    <w:rsid w:val="00F8389D"/>
    <w:rsid w:val="00F852C3"/>
    <w:rsid w:val="00F8681E"/>
    <w:rsid w:val="00F92929"/>
    <w:rsid w:val="00F93321"/>
    <w:rsid w:val="00FB20FA"/>
    <w:rsid w:val="00FB2D9A"/>
    <w:rsid w:val="00FB47F8"/>
    <w:rsid w:val="00FB629A"/>
    <w:rsid w:val="00FB66BA"/>
    <w:rsid w:val="00FB680E"/>
    <w:rsid w:val="00FB722C"/>
    <w:rsid w:val="00FC2812"/>
    <w:rsid w:val="00FC362D"/>
    <w:rsid w:val="00FC56E6"/>
    <w:rsid w:val="00FC7D17"/>
    <w:rsid w:val="00FD5132"/>
    <w:rsid w:val="00FD5D30"/>
    <w:rsid w:val="00FE1A23"/>
    <w:rsid w:val="00FE468A"/>
    <w:rsid w:val="00FE7E10"/>
    <w:rsid w:val="00FF11C5"/>
    <w:rsid w:val="00FF2DBE"/>
    <w:rsid w:val="00FF4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BE0B5"/>
  <w15:docId w15:val="{1A0F580D-6A3D-406B-966F-16C251AB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Chapter,Ch1,heading 11,Chapter1,Se,Paragraph,MPS Standard Heading 1,PA Chapter,h1,numbered indent 1,ni1,Section,Level 1,Numbered - 1,Heading.CAPS,RR level 1,Titel,Titel1,Titel2,Titel3,Titel4,Titel5,Titel6,Titel7,Titel11,Titel21,Titel31,Tite"/>
    <w:basedOn w:val="Normal"/>
    <w:link w:val="Heading1Char"/>
    <w:uiPriority w:val="99"/>
    <w:qFormat/>
    <w:rsid w:val="00EC0292"/>
    <w:pPr>
      <w:numPr>
        <w:numId w:val="1"/>
      </w:numPr>
      <w:spacing w:after="240"/>
      <w:outlineLvl w:val="0"/>
    </w:pPr>
    <w:rPr>
      <w:rFonts w:ascii="Arial" w:eastAsia="Times New Roman" w:hAnsi="Arial" w:cs="Times New Roman"/>
      <w:b/>
      <w:kern w:val="28"/>
      <w:sz w:val="28"/>
      <w:szCs w:val="20"/>
    </w:rPr>
  </w:style>
  <w:style w:type="paragraph" w:styleId="Heading2">
    <w:name w:val="heading 2"/>
    <w:aliases w:val="RR level 2,2,h2,rio,1.Seite,Numbered - 2,Ma,Ma1,Major,ParaLvl2,Reset numbering,PARA2,PA Major Section,sub-sect,21,sub-sect1,22,sub-sect2,23,sub-sect3,24,sub-sect4,25,sub-sect5,211,sub-sect11,(1.1,1.2,1.3 etc),section header,Major1,Major2,H2,l2"/>
    <w:basedOn w:val="Normal"/>
    <w:link w:val="Heading2Char"/>
    <w:uiPriority w:val="99"/>
    <w:qFormat/>
    <w:rsid w:val="00EC0292"/>
    <w:pPr>
      <w:numPr>
        <w:ilvl w:val="1"/>
        <w:numId w:val="1"/>
      </w:numPr>
      <w:spacing w:after="240"/>
      <w:outlineLvl w:val="1"/>
    </w:pPr>
    <w:rPr>
      <w:rFonts w:ascii="Arial" w:eastAsia="Times New Roman" w:hAnsi="Arial" w:cs="Times New Roman"/>
      <w:sz w:val="24"/>
      <w:szCs w:val="20"/>
    </w:rPr>
  </w:style>
  <w:style w:type="paragraph" w:styleId="Heading3">
    <w:name w:val="heading 3"/>
    <w:aliases w:val=" Char,Numbered para,Minor,Level 1 - 1,Mia,Mia1,H3,Mi,Headline,Section SubHeading,RR level 3,Oscar Faber 3,Level 2.1,Mi Char,l3,SZRptH3,add-phara,A,B,C,BodyText,Para,Numbered para Char,BL Heading 3,Heading 3a,MI,heading 3,h3,3,ni,Char,Outline3"/>
    <w:basedOn w:val="Normal"/>
    <w:link w:val="Heading3Char"/>
    <w:uiPriority w:val="99"/>
    <w:qFormat/>
    <w:rsid w:val="00EC0292"/>
    <w:pPr>
      <w:keepLines/>
      <w:numPr>
        <w:ilvl w:val="2"/>
        <w:numId w:val="1"/>
      </w:numPr>
      <w:spacing w:after="240"/>
      <w:outlineLvl w:val="2"/>
    </w:pPr>
    <w:rPr>
      <w:rFonts w:ascii="Arial" w:eastAsia="Times New Roman" w:hAnsi="Arial" w:cs="Times New Roman"/>
      <w:sz w:val="24"/>
      <w:szCs w:val="20"/>
    </w:rPr>
  </w:style>
  <w:style w:type="paragraph" w:styleId="Heading4">
    <w:name w:val="heading 4"/>
    <w:aliases w:val="RR level 4,h4,Te,Numbered - 4,Te1,Te2,Te3,Te4,Te5,Te6,Te7,Te8,Te9,Te10,Te11,Te91,Te12,Te21,Te31,Te41,Te51,Te61,Te71,Te81,Te92,Te101,Te111,Te911,Te13,Te22,Te32,Te42,Te52,Te62,Te72,Te82,Te93,Te102,Te112,Te912,Te14,Te23,Te33,Te43,Te53,Te63,Te73,T"/>
    <w:basedOn w:val="Normal"/>
    <w:link w:val="Heading4Char"/>
    <w:uiPriority w:val="99"/>
    <w:qFormat/>
    <w:rsid w:val="00EC0292"/>
    <w:pPr>
      <w:numPr>
        <w:ilvl w:val="3"/>
        <w:numId w:val="1"/>
      </w:numPr>
      <w:spacing w:after="240"/>
      <w:outlineLvl w:val="3"/>
    </w:pPr>
    <w:rPr>
      <w:rFonts w:ascii="Arial" w:eastAsia="Times New Roman" w:hAnsi="Arial" w:cs="Times New Roman"/>
      <w:sz w:val="24"/>
      <w:szCs w:val="20"/>
    </w:rPr>
  </w:style>
  <w:style w:type="paragraph" w:styleId="Heading5">
    <w:name w:val="heading 5"/>
    <w:aliases w:val="RR level 5,Numbered - 5,T:,Bullet,(A),bl,Level 3 - i,- Not used,H5 not used,PA Pico Section,a-head line,ignore,Sub heading,Bullet L1,bl1,PIM 5,Heading 5-esso,Block Label,Bullet1,MPS Standard Sub Sub SubHeading,Main Text Heading,DO NOT USE_h5"/>
    <w:basedOn w:val="Normal"/>
    <w:link w:val="Heading5Char"/>
    <w:uiPriority w:val="99"/>
    <w:qFormat/>
    <w:rsid w:val="00EC0292"/>
    <w:pPr>
      <w:numPr>
        <w:ilvl w:val="4"/>
        <w:numId w:val="1"/>
      </w:numPr>
      <w:spacing w:after="240"/>
      <w:outlineLvl w:val="4"/>
    </w:pPr>
    <w:rPr>
      <w:rFonts w:ascii="Arial" w:eastAsia="Times New Roman" w:hAnsi="Arial" w:cs="Times New Roman"/>
      <w:sz w:val="24"/>
      <w:szCs w:val="20"/>
    </w:rPr>
  </w:style>
  <w:style w:type="paragraph" w:styleId="Heading6">
    <w:name w:val="heading 6"/>
    <w:aliases w:val="RR level 6,Numbered - 6,Legal Level 1.,Cust logo space,PA Appendix,2 column,Appendix 2,Level 5.1,Bp,Blank 2,b,H6 DO NOT USE,Numbered Points,level 1 bullet,PIM 6,bullet2,Sub Titles,DO NOT USE_h6,Bullet list,T1,Lev 6,6,Requirement,h6,Heading6,H6"/>
    <w:basedOn w:val="Normal"/>
    <w:next w:val="Normal"/>
    <w:link w:val="Heading6Char"/>
    <w:uiPriority w:val="9"/>
    <w:qFormat/>
    <w:rsid w:val="00EC0292"/>
    <w:pPr>
      <w:numPr>
        <w:ilvl w:val="5"/>
        <w:numId w:val="1"/>
      </w:numPr>
      <w:spacing w:after="240"/>
      <w:outlineLvl w:val="5"/>
    </w:pPr>
    <w:rPr>
      <w:rFonts w:ascii="Arial" w:eastAsia="Times New Roman" w:hAnsi="Arial" w:cs="Times New Roman"/>
      <w:sz w:val="24"/>
      <w:szCs w:val="20"/>
    </w:rPr>
  </w:style>
  <w:style w:type="paragraph" w:styleId="Heading7">
    <w:name w:val="heading 7"/>
    <w:aliases w:val="RR level 7,Numbered - 7,Legal Level 1.1.,PA Appendix Major,Enumerate,7,Blank 3,H7 DO NOT USE,Nu,numbered point,Main Body Text,L7,Lev 7,ExhibitTitle,Objective,heading7,req3,st,letter list,letter list1,letter list2,letter list3,letter list4"/>
    <w:basedOn w:val="Normal"/>
    <w:next w:val="Normal"/>
    <w:link w:val="Heading7Char"/>
    <w:uiPriority w:val="99"/>
    <w:qFormat/>
    <w:rsid w:val="00EC0292"/>
    <w:pPr>
      <w:numPr>
        <w:ilvl w:val="6"/>
        <w:numId w:val="1"/>
      </w:numPr>
      <w:spacing w:before="240" w:after="60"/>
      <w:outlineLvl w:val="6"/>
    </w:pPr>
    <w:rPr>
      <w:rFonts w:ascii="Arial" w:eastAsia="Times New Roman" w:hAnsi="Arial" w:cs="Times New Roman"/>
      <w:sz w:val="24"/>
      <w:szCs w:val="20"/>
    </w:rPr>
  </w:style>
  <w:style w:type="paragraph" w:styleId="Heading8">
    <w:name w:val="heading 8"/>
    <w:aliases w:val="RR level 8,Numbered - 8,Lev 8,Lev 81,Numbered - 81,Lev 82,Numbered - 82,Lev 83,Numbered - 83,Legal Level 1.1.1.,PA Appendix Minor,Subenumerate,8,Blank 4,H8 DO NOT USE,N (It),FigureTitle,Condition,requirement,req2,req, action, action1, action2"/>
    <w:basedOn w:val="Normal"/>
    <w:next w:val="Normal"/>
    <w:link w:val="Heading8Char"/>
    <w:uiPriority w:val="9"/>
    <w:qFormat/>
    <w:rsid w:val="00EC0292"/>
    <w:pPr>
      <w:numPr>
        <w:ilvl w:val="7"/>
        <w:numId w:val="1"/>
      </w:numPr>
      <w:spacing w:before="240" w:after="60"/>
      <w:outlineLvl w:val="7"/>
    </w:pPr>
    <w:rPr>
      <w:rFonts w:ascii="Arial" w:eastAsia="Times New Roman" w:hAnsi="Arial" w:cs="Times New Roman"/>
      <w:b/>
      <w:sz w:val="24"/>
      <w:szCs w:val="20"/>
    </w:rPr>
  </w:style>
  <w:style w:type="paragraph" w:styleId="Heading9">
    <w:name w:val="heading 9"/>
    <w:aliases w:val="Not used,Numbered - 9,Lev 9,Lev 91,Numbered - 91,Lev 92,Numbered - 92,Lev 93,Numbered - 93,Blank 5,H9 DO NOT USE"/>
    <w:basedOn w:val="Normal"/>
    <w:next w:val="Normal"/>
    <w:link w:val="Heading9Char"/>
    <w:uiPriority w:val="99"/>
    <w:qFormat/>
    <w:rsid w:val="00EC0292"/>
    <w:pPr>
      <w:numPr>
        <w:ilvl w:val="8"/>
        <w:numId w:val="1"/>
      </w:numPr>
      <w:spacing w:before="240" w:after="60"/>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145"/>
    <w:pPr>
      <w:tabs>
        <w:tab w:val="center" w:pos="4513"/>
        <w:tab w:val="right" w:pos="9026"/>
      </w:tabs>
    </w:pPr>
  </w:style>
  <w:style w:type="character" w:customStyle="1" w:styleId="HeaderChar">
    <w:name w:val="Header Char"/>
    <w:basedOn w:val="DefaultParagraphFont"/>
    <w:link w:val="Header"/>
    <w:uiPriority w:val="99"/>
    <w:rsid w:val="00CA7145"/>
  </w:style>
  <w:style w:type="paragraph" w:styleId="Footer">
    <w:name w:val="footer"/>
    <w:basedOn w:val="Normal"/>
    <w:link w:val="FooterChar"/>
    <w:uiPriority w:val="99"/>
    <w:unhideWhenUsed/>
    <w:rsid w:val="00CA7145"/>
    <w:pPr>
      <w:tabs>
        <w:tab w:val="center" w:pos="4513"/>
        <w:tab w:val="right" w:pos="9026"/>
      </w:tabs>
    </w:pPr>
  </w:style>
  <w:style w:type="character" w:customStyle="1" w:styleId="FooterChar">
    <w:name w:val="Footer Char"/>
    <w:basedOn w:val="DefaultParagraphFont"/>
    <w:link w:val="Footer"/>
    <w:uiPriority w:val="99"/>
    <w:rsid w:val="00CA7145"/>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3F32F6"/>
    <w:pPr>
      <w:ind w:left="720"/>
      <w:contextualSpacing/>
    </w:pPr>
  </w:style>
  <w:style w:type="paragraph" w:styleId="BalloonText">
    <w:name w:val="Balloon Text"/>
    <w:basedOn w:val="Normal"/>
    <w:link w:val="BalloonTextChar"/>
    <w:uiPriority w:val="99"/>
    <w:semiHidden/>
    <w:unhideWhenUsed/>
    <w:rsid w:val="009E1684"/>
    <w:rPr>
      <w:rFonts w:ascii="Tahoma" w:hAnsi="Tahoma" w:cs="Tahoma"/>
      <w:sz w:val="16"/>
      <w:szCs w:val="16"/>
    </w:rPr>
  </w:style>
  <w:style w:type="character" w:customStyle="1" w:styleId="BalloonTextChar">
    <w:name w:val="Balloon Text Char"/>
    <w:basedOn w:val="DefaultParagraphFont"/>
    <w:link w:val="BalloonText"/>
    <w:uiPriority w:val="99"/>
    <w:semiHidden/>
    <w:rsid w:val="009E1684"/>
    <w:rPr>
      <w:rFonts w:ascii="Tahoma" w:hAnsi="Tahoma" w:cs="Tahoma"/>
      <w:sz w:val="16"/>
      <w:szCs w:val="16"/>
    </w:rPr>
  </w:style>
  <w:style w:type="character" w:customStyle="1" w:styleId="Heading1Char">
    <w:name w:val="Heading 1 Char"/>
    <w:aliases w:val="Ch Char,Chapter Char,Ch1 Char,heading 11 Char,Chapter1 Char,Se Char,Paragraph Char,MPS Standard Heading 1 Char,PA Chapter Char,h1 Char,numbered indent 1 Char,ni1 Char,Section Char,Level 1 Char,Numbered - 1 Char,Heading.CAPS Char,Tite Char"/>
    <w:basedOn w:val="DefaultParagraphFont"/>
    <w:link w:val="Heading1"/>
    <w:uiPriority w:val="9"/>
    <w:rsid w:val="00EC0292"/>
    <w:rPr>
      <w:rFonts w:ascii="Arial" w:eastAsia="Times New Roman" w:hAnsi="Arial" w:cs="Times New Roman"/>
      <w:b/>
      <w:kern w:val="28"/>
      <w:sz w:val="28"/>
      <w:szCs w:val="20"/>
    </w:rPr>
  </w:style>
  <w:style w:type="character" w:customStyle="1" w:styleId="Heading2Char">
    <w:name w:val="Heading 2 Char"/>
    <w:aliases w:val="RR level 2 Char,2 Char,h2 Char,rio Char,1.Seite Char,Numbered - 2 Char,Ma Char,Ma1 Char,Major Char,ParaLvl2 Char,Reset numbering Char,PARA2 Char,PA Major Section Char,sub-sect Char,21 Char,sub-sect1 Char,22 Char,sub-sect2 Char,23 Char"/>
    <w:basedOn w:val="DefaultParagraphFont"/>
    <w:link w:val="Heading2"/>
    <w:uiPriority w:val="99"/>
    <w:rsid w:val="00EC0292"/>
    <w:rPr>
      <w:rFonts w:ascii="Arial" w:eastAsia="Times New Roman" w:hAnsi="Arial" w:cs="Times New Roman"/>
      <w:sz w:val="24"/>
      <w:szCs w:val="20"/>
    </w:rPr>
  </w:style>
  <w:style w:type="character" w:customStyle="1" w:styleId="Heading3Char">
    <w:name w:val="Heading 3 Char"/>
    <w:aliases w:val=" Char Char,Numbered para Char1,Minor Char,Level 1 - 1 Char,Mia Char,Mia1 Char,H3 Char,Mi Char1,Headline Char,Section SubHeading Char,RR level 3 Char,Oscar Faber 3 Char,Level 2.1 Char,Mi Char Char,l3 Char,SZRptH3 Char,add-phara Char,A Char"/>
    <w:basedOn w:val="DefaultParagraphFont"/>
    <w:link w:val="Heading3"/>
    <w:uiPriority w:val="9"/>
    <w:rsid w:val="00EC0292"/>
    <w:rPr>
      <w:rFonts w:ascii="Arial" w:eastAsia="Times New Roman" w:hAnsi="Arial" w:cs="Times New Roman"/>
      <w:sz w:val="24"/>
      <w:szCs w:val="20"/>
    </w:rPr>
  </w:style>
  <w:style w:type="character" w:customStyle="1" w:styleId="Heading4Char">
    <w:name w:val="Heading 4 Char"/>
    <w:aliases w:val="RR level 4 Char,h4 Char,Te Char,Numbered - 4 Char,Te1 Char,Te2 Char,Te3 Char,Te4 Char,Te5 Char,Te6 Char,Te7 Char,Te8 Char,Te9 Char,Te10 Char,Te11 Char,Te91 Char,Te12 Char,Te21 Char,Te31 Char,Te41 Char,Te51 Char,Te61 Char,Te71 Char,T Char"/>
    <w:basedOn w:val="DefaultParagraphFont"/>
    <w:link w:val="Heading4"/>
    <w:uiPriority w:val="9"/>
    <w:rsid w:val="00EC0292"/>
    <w:rPr>
      <w:rFonts w:ascii="Arial" w:eastAsia="Times New Roman" w:hAnsi="Arial" w:cs="Times New Roman"/>
      <w:sz w:val="24"/>
      <w:szCs w:val="20"/>
    </w:rPr>
  </w:style>
  <w:style w:type="character" w:customStyle="1" w:styleId="Heading5Char">
    <w:name w:val="Heading 5 Char"/>
    <w:aliases w:val="RR level 5 Char,Numbered - 5 Char,T: Char,Bullet Char,(A) Char,bl Char,Level 3 - i Char,- Not used Char,H5 not used Char,PA Pico Section Char,a-head line Char,ignore Char,Sub heading Char,Bullet L1 Char,bl1 Char,PIM 5 Char,Bullet1 Char"/>
    <w:basedOn w:val="DefaultParagraphFont"/>
    <w:link w:val="Heading5"/>
    <w:uiPriority w:val="9"/>
    <w:rsid w:val="00EC0292"/>
    <w:rPr>
      <w:rFonts w:ascii="Arial" w:eastAsia="Times New Roman" w:hAnsi="Arial" w:cs="Times New Roman"/>
      <w:sz w:val="24"/>
      <w:szCs w:val="20"/>
    </w:rPr>
  </w:style>
  <w:style w:type="character" w:customStyle="1" w:styleId="Heading6Char">
    <w:name w:val="Heading 6 Char"/>
    <w:aliases w:val="RR level 6 Char,Numbered - 6 Char,Legal Level 1. Char,Cust logo space Char,PA Appendix Char,2 column Char,Appendix 2 Char,Level 5.1 Char,Bp Char,Blank 2 Char,b Char,H6 DO NOT USE Char,Numbered Points Char,level 1 bullet Char,PIM 6 Char"/>
    <w:basedOn w:val="DefaultParagraphFont"/>
    <w:link w:val="Heading6"/>
    <w:uiPriority w:val="9"/>
    <w:rsid w:val="00EC0292"/>
    <w:rPr>
      <w:rFonts w:ascii="Arial" w:eastAsia="Times New Roman" w:hAnsi="Arial" w:cs="Times New Roman"/>
      <w:sz w:val="24"/>
      <w:szCs w:val="20"/>
    </w:rPr>
  </w:style>
  <w:style w:type="character" w:customStyle="1" w:styleId="Heading7Char">
    <w:name w:val="Heading 7 Char"/>
    <w:aliases w:val="RR level 7 Char,Numbered - 7 Char,Legal Level 1.1. Char,PA Appendix Major Char,Enumerate Char,7 Char,Blank 3 Char,H7 DO NOT USE Char,Nu Char,numbered point Char,Main Body Text Char,L7 Char,Lev 7 Char,ExhibitTitle Char,Objective Char"/>
    <w:basedOn w:val="DefaultParagraphFont"/>
    <w:link w:val="Heading7"/>
    <w:uiPriority w:val="9"/>
    <w:rsid w:val="00EC0292"/>
    <w:rPr>
      <w:rFonts w:ascii="Arial" w:eastAsia="Times New Roman" w:hAnsi="Arial" w:cs="Times New Roman"/>
      <w:sz w:val="24"/>
      <w:szCs w:val="20"/>
    </w:rPr>
  </w:style>
  <w:style w:type="character" w:customStyle="1" w:styleId="Heading8Char">
    <w:name w:val="Heading 8 Char"/>
    <w:aliases w:val="RR level 8 Char,Numbered - 8 Char,Lev 8 Char,Lev 81 Char,Numbered - 81 Char,Lev 82 Char,Numbered - 82 Char,Lev 83 Char,Numbered - 83 Char,Legal Level 1.1.1. Char,PA Appendix Minor Char,Subenumerate Char,8 Char,Blank 4 Char,N (It) Char"/>
    <w:basedOn w:val="DefaultParagraphFont"/>
    <w:link w:val="Heading8"/>
    <w:uiPriority w:val="9"/>
    <w:rsid w:val="00EC0292"/>
    <w:rPr>
      <w:rFonts w:ascii="Arial" w:eastAsia="Times New Roman" w:hAnsi="Arial" w:cs="Times New Roman"/>
      <w:b/>
      <w:sz w:val="24"/>
      <w:szCs w:val="20"/>
    </w:rPr>
  </w:style>
  <w:style w:type="character" w:customStyle="1" w:styleId="Heading9Char">
    <w:name w:val="Heading 9 Char"/>
    <w:aliases w:val="Not used Char,Numbered - 9 Char,Lev 9 Char,Lev 91 Char,Numbered - 91 Char,Lev 92 Char,Numbered - 92 Char,Lev 93 Char,Numbered - 93 Char,Blank 5 Char,H9 DO NOT USE Char"/>
    <w:basedOn w:val="DefaultParagraphFont"/>
    <w:link w:val="Heading9"/>
    <w:uiPriority w:val="9"/>
    <w:rsid w:val="00EC0292"/>
    <w:rPr>
      <w:rFonts w:ascii="Arial" w:eastAsia="Times New Roman" w:hAnsi="Arial" w:cs="Times New Roman"/>
      <w:i/>
      <w:sz w:val="18"/>
      <w:szCs w:val="20"/>
    </w:rPr>
  </w:style>
  <w:style w:type="paragraph" w:styleId="NormalWeb">
    <w:name w:val="Normal (Web)"/>
    <w:basedOn w:val="Normal"/>
    <w:uiPriority w:val="99"/>
    <w:semiHidden/>
    <w:unhideWhenUsed/>
    <w:rsid w:val="00D957E8"/>
    <w:pPr>
      <w:spacing w:before="100" w:beforeAutospacing="1" w:after="100" w:afterAutospacing="1"/>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4812DC"/>
    <w:rPr>
      <w:sz w:val="20"/>
      <w:szCs w:val="20"/>
    </w:rPr>
  </w:style>
  <w:style w:type="character" w:customStyle="1" w:styleId="FootnoteTextChar">
    <w:name w:val="Footnote Text Char"/>
    <w:basedOn w:val="DefaultParagraphFont"/>
    <w:link w:val="FootnoteText"/>
    <w:uiPriority w:val="99"/>
    <w:semiHidden/>
    <w:rsid w:val="004812DC"/>
    <w:rPr>
      <w:sz w:val="20"/>
      <w:szCs w:val="20"/>
    </w:rPr>
  </w:style>
  <w:style w:type="character" w:styleId="FootnoteReference">
    <w:name w:val="footnote reference"/>
    <w:basedOn w:val="DefaultParagraphFont"/>
    <w:uiPriority w:val="99"/>
    <w:semiHidden/>
    <w:unhideWhenUsed/>
    <w:rsid w:val="004812DC"/>
    <w:rPr>
      <w:vertAlign w:val="superscript"/>
    </w:rPr>
  </w:style>
  <w:style w:type="paragraph" w:styleId="EndnoteText">
    <w:name w:val="endnote text"/>
    <w:basedOn w:val="Normal"/>
    <w:link w:val="EndnoteTextChar"/>
    <w:uiPriority w:val="99"/>
    <w:semiHidden/>
    <w:unhideWhenUsed/>
    <w:rsid w:val="004812DC"/>
    <w:rPr>
      <w:sz w:val="20"/>
      <w:szCs w:val="20"/>
    </w:rPr>
  </w:style>
  <w:style w:type="character" w:customStyle="1" w:styleId="EndnoteTextChar">
    <w:name w:val="Endnote Text Char"/>
    <w:basedOn w:val="DefaultParagraphFont"/>
    <w:link w:val="EndnoteText"/>
    <w:uiPriority w:val="99"/>
    <w:semiHidden/>
    <w:rsid w:val="004812DC"/>
    <w:rPr>
      <w:sz w:val="20"/>
      <w:szCs w:val="20"/>
    </w:rPr>
  </w:style>
  <w:style w:type="character" w:styleId="EndnoteReference">
    <w:name w:val="endnote reference"/>
    <w:basedOn w:val="DefaultParagraphFont"/>
    <w:uiPriority w:val="99"/>
    <w:semiHidden/>
    <w:unhideWhenUsed/>
    <w:rsid w:val="004812DC"/>
    <w:rPr>
      <w:vertAlign w:val="superscript"/>
    </w:rPr>
  </w:style>
  <w:style w:type="character" w:customStyle="1" w:styleId="heading00202char">
    <w:name w:val="heading_00202__char"/>
    <w:basedOn w:val="DefaultParagraphFont"/>
    <w:rsid w:val="00AA1EFA"/>
  </w:style>
  <w:style w:type="character" w:customStyle="1" w:styleId="heading00203char">
    <w:name w:val="heading_00203__char"/>
    <w:basedOn w:val="DefaultParagraphFont"/>
    <w:rsid w:val="00AA1EFA"/>
  </w:style>
  <w:style w:type="table" w:styleId="TableGrid">
    <w:name w:val="Table Grid"/>
    <w:basedOn w:val="TableNormal"/>
    <w:uiPriority w:val="39"/>
    <w:rsid w:val="00F9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7D90"/>
    <w:rPr>
      <w:sz w:val="16"/>
      <w:szCs w:val="16"/>
    </w:rPr>
  </w:style>
  <w:style w:type="paragraph" w:styleId="CommentText">
    <w:name w:val="annotation text"/>
    <w:basedOn w:val="Normal"/>
    <w:link w:val="CommentTextChar"/>
    <w:uiPriority w:val="99"/>
    <w:unhideWhenUsed/>
    <w:rsid w:val="00247D90"/>
    <w:rPr>
      <w:sz w:val="20"/>
      <w:szCs w:val="20"/>
    </w:rPr>
  </w:style>
  <w:style w:type="character" w:customStyle="1" w:styleId="CommentTextChar">
    <w:name w:val="Comment Text Char"/>
    <w:basedOn w:val="DefaultParagraphFont"/>
    <w:link w:val="CommentText"/>
    <w:uiPriority w:val="99"/>
    <w:rsid w:val="00247D90"/>
    <w:rPr>
      <w:sz w:val="20"/>
      <w:szCs w:val="20"/>
    </w:rPr>
  </w:style>
  <w:style w:type="paragraph" w:styleId="NoSpacing">
    <w:name w:val="No Spacing"/>
    <w:basedOn w:val="Normal"/>
    <w:uiPriority w:val="1"/>
    <w:qFormat/>
    <w:rsid w:val="00B83D0B"/>
    <w:rPr>
      <w:rFonts w:ascii="Calibri" w:hAnsi="Calibri" w:cs="Calibri"/>
    </w:rPr>
  </w:style>
  <w:style w:type="paragraph" w:styleId="Title">
    <w:name w:val="Title"/>
    <w:basedOn w:val="Normal"/>
    <w:next w:val="Normal"/>
    <w:link w:val="TitleChar"/>
    <w:qFormat/>
    <w:rsid w:val="00937325"/>
    <w:pPr>
      <w:spacing w:after="200"/>
      <w:contextualSpacing/>
    </w:pPr>
    <w:rPr>
      <w:rFonts w:ascii="Arial" w:eastAsiaTheme="majorEastAsia" w:hAnsi="Arial" w:cstheme="majorBidi"/>
      <w:color w:val="005EB8"/>
      <w:spacing w:val="-10"/>
      <w:kern w:val="28"/>
      <w:sz w:val="96"/>
      <w:szCs w:val="56"/>
    </w:rPr>
  </w:style>
  <w:style w:type="character" w:customStyle="1" w:styleId="TitleChar">
    <w:name w:val="Title Char"/>
    <w:basedOn w:val="DefaultParagraphFont"/>
    <w:link w:val="Title"/>
    <w:rsid w:val="00937325"/>
    <w:rPr>
      <w:rFonts w:ascii="Arial" w:eastAsiaTheme="majorEastAsia" w:hAnsi="Arial" w:cstheme="majorBidi"/>
      <w:color w:val="005EB8"/>
      <w:spacing w:val="-10"/>
      <w:kern w:val="28"/>
      <w:sz w:val="96"/>
      <w:szCs w:val="56"/>
    </w:rPr>
  </w:style>
  <w:style w:type="character" w:styleId="Hyperlink">
    <w:name w:val="Hyperlink"/>
    <w:basedOn w:val="DefaultParagraphFont"/>
    <w:uiPriority w:val="99"/>
    <w:unhideWhenUsed/>
    <w:rsid w:val="005D4B18"/>
    <w:rPr>
      <w:color w:val="0000FF" w:themeColor="hyperlink"/>
      <w:u w:val="single"/>
    </w:rPr>
  </w:style>
  <w:style w:type="character" w:styleId="UnresolvedMention">
    <w:name w:val="Unresolved Mention"/>
    <w:basedOn w:val="DefaultParagraphFont"/>
    <w:uiPriority w:val="99"/>
    <w:semiHidden/>
    <w:unhideWhenUsed/>
    <w:rsid w:val="005D4B18"/>
    <w:rPr>
      <w:color w:val="605E5C"/>
      <w:shd w:val="clear" w:color="auto" w:fill="E1DFDD"/>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locked/>
    <w:rsid w:val="006A4A6E"/>
  </w:style>
  <w:style w:type="paragraph" w:styleId="CommentSubject">
    <w:name w:val="annotation subject"/>
    <w:basedOn w:val="CommentText"/>
    <w:next w:val="CommentText"/>
    <w:link w:val="CommentSubjectChar"/>
    <w:uiPriority w:val="99"/>
    <w:semiHidden/>
    <w:unhideWhenUsed/>
    <w:rsid w:val="007E4D56"/>
    <w:rPr>
      <w:b/>
      <w:bCs/>
    </w:rPr>
  </w:style>
  <w:style w:type="character" w:customStyle="1" w:styleId="CommentSubjectChar">
    <w:name w:val="Comment Subject Char"/>
    <w:basedOn w:val="CommentTextChar"/>
    <w:link w:val="CommentSubject"/>
    <w:uiPriority w:val="99"/>
    <w:semiHidden/>
    <w:rsid w:val="007E4D56"/>
    <w:rPr>
      <w:b/>
      <w:bCs/>
      <w:sz w:val="20"/>
      <w:szCs w:val="20"/>
    </w:rPr>
  </w:style>
  <w:style w:type="paragraph" w:customStyle="1" w:styleId="Default">
    <w:name w:val="Default"/>
    <w:rsid w:val="002822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6223">
      <w:bodyDiv w:val="1"/>
      <w:marLeft w:val="0"/>
      <w:marRight w:val="0"/>
      <w:marTop w:val="0"/>
      <w:marBottom w:val="0"/>
      <w:divBdr>
        <w:top w:val="none" w:sz="0" w:space="0" w:color="auto"/>
        <w:left w:val="none" w:sz="0" w:space="0" w:color="auto"/>
        <w:bottom w:val="none" w:sz="0" w:space="0" w:color="auto"/>
        <w:right w:val="none" w:sz="0" w:space="0" w:color="auto"/>
      </w:divBdr>
      <w:divsChild>
        <w:div w:id="803305354">
          <w:marLeft w:val="1267"/>
          <w:marRight w:val="0"/>
          <w:marTop w:val="240"/>
          <w:marBottom w:val="0"/>
          <w:divBdr>
            <w:top w:val="none" w:sz="0" w:space="0" w:color="auto"/>
            <w:left w:val="none" w:sz="0" w:space="0" w:color="auto"/>
            <w:bottom w:val="none" w:sz="0" w:space="0" w:color="auto"/>
            <w:right w:val="none" w:sz="0" w:space="0" w:color="auto"/>
          </w:divBdr>
        </w:div>
        <w:div w:id="1128011703">
          <w:marLeft w:val="1166"/>
          <w:marRight w:val="0"/>
          <w:marTop w:val="240"/>
          <w:marBottom w:val="0"/>
          <w:divBdr>
            <w:top w:val="none" w:sz="0" w:space="0" w:color="auto"/>
            <w:left w:val="none" w:sz="0" w:space="0" w:color="auto"/>
            <w:bottom w:val="none" w:sz="0" w:space="0" w:color="auto"/>
            <w:right w:val="none" w:sz="0" w:space="0" w:color="auto"/>
          </w:divBdr>
        </w:div>
        <w:div w:id="1170826351">
          <w:marLeft w:val="547"/>
          <w:marRight w:val="0"/>
          <w:marTop w:val="240"/>
          <w:marBottom w:val="0"/>
          <w:divBdr>
            <w:top w:val="none" w:sz="0" w:space="0" w:color="auto"/>
            <w:left w:val="none" w:sz="0" w:space="0" w:color="auto"/>
            <w:bottom w:val="none" w:sz="0" w:space="0" w:color="auto"/>
            <w:right w:val="none" w:sz="0" w:space="0" w:color="auto"/>
          </w:divBdr>
        </w:div>
      </w:divsChild>
    </w:div>
    <w:div w:id="92866739">
      <w:bodyDiv w:val="1"/>
      <w:marLeft w:val="0"/>
      <w:marRight w:val="0"/>
      <w:marTop w:val="0"/>
      <w:marBottom w:val="0"/>
      <w:divBdr>
        <w:top w:val="none" w:sz="0" w:space="0" w:color="auto"/>
        <w:left w:val="none" w:sz="0" w:space="0" w:color="auto"/>
        <w:bottom w:val="none" w:sz="0" w:space="0" w:color="auto"/>
        <w:right w:val="none" w:sz="0" w:space="0" w:color="auto"/>
      </w:divBdr>
    </w:div>
    <w:div w:id="115875232">
      <w:bodyDiv w:val="1"/>
      <w:marLeft w:val="0"/>
      <w:marRight w:val="0"/>
      <w:marTop w:val="0"/>
      <w:marBottom w:val="0"/>
      <w:divBdr>
        <w:top w:val="none" w:sz="0" w:space="0" w:color="auto"/>
        <w:left w:val="none" w:sz="0" w:space="0" w:color="auto"/>
        <w:bottom w:val="none" w:sz="0" w:space="0" w:color="auto"/>
        <w:right w:val="none" w:sz="0" w:space="0" w:color="auto"/>
      </w:divBdr>
    </w:div>
    <w:div w:id="121922440">
      <w:bodyDiv w:val="1"/>
      <w:marLeft w:val="0"/>
      <w:marRight w:val="0"/>
      <w:marTop w:val="0"/>
      <w:marBottom w:val="0"/>
      <w:divBdr>
        <w:top w:val="none" w:sz="0" w:space="0" w:color="auto"/>
        <w:left w:val="none" w:sz="0" w:space="0" w:color="auto"/>
        <w:bottom w:val="none" w:sz="0" w:space="0" w:color="auto"/>
        <w:right w:val="none" w:sz="0" w:space="0" w:color="auto"/>
      </w:divBdr>
    </w:div>
    <w:div w:id="128015857">
      <w:bodyDiv w:val="1"/>
      <w:marLeft w:val="0"/>
      <w:marRight w:val="0"/>
      <w:marTop w:val="0"/>
      <w:marBottom w:val="0"/>
      <w:divBdr>
        <w:top w:val="none" w:sz="0" w:space="0" w:color="auto"/>
        <w:left w:val="none" w:sz="0" w:space="0" w:color="auto"/>
        <w:bottom w:val="none" w:sz="0" w:space="0" w:color="auto"/>
        <w:right w:val="none" w:sz="0" w:space="0" w:color="auto"/>
      </w:divBdr>
    </w:div>
    <w:div w:id="130827156">
      <w:bodyDiv w:val="1"/>
      <w:marLeft w:val="0"/>
      <w:marRight w:val="0"/>
      <w:marTop w:val="0"/>
      <w:marBottom w:val="0"/>
      <w:divBdr>
        <w:top w:val="none" w:sz="0" w:space="0" w:color="auto"/>
        <w:left w:val="none" w:sz="0" w:space="0" w:color="auto"/>
        <w:bottom w:val="none" w:sz="0" w:space="0" w:color="auto"/>
        <w:right w:val="none" w:sz="0" w:space="0" w:color="auto"/>
      </w:divBdr>
    </w:div>
    <w:div w:id="170418188">
      <w:bodyDiv w:val="1"/>
      <w:marLeft w:val="0"/>
      <w:marRight w:val="0"/>
      <w:marTop w:val="0"/>
      <w:marBottom w:val="0"/>
      <w:divBdr>
        <w:top w:val="none" w:sz="0" w:space="0" w:color="auto"/>
        <w:left w:val="none" w:sz="0" w:space="0" w:color="auto"/>
        <w:bottom w:val="none" w:sz="0" w:space="0" w:color="auto"/>
        <w:right w:val="none" w:sz="0" w:space="0" w:color="auto"/>
      </w:divBdr>
    </w:div>
    <w:div w:id="187182582">
      <w:bodyDiv w:val="1"/>
      <w:marLeft w:val="0"/>
      <w:marRight w:val="0"/>
      <w:marTop w:val="0"/>
      <w:marBottom w:val="0"/>
      <w:divBdr>
        <w:top w:val="none" w:sz="0" w:space="0" w:color="auto"/>
        <w:left w:val="none" w:sz="0" w:space="0" w:color="auto"/>
        <w:bottom w:val="none" w:sz="0" w:space="0" w:color="auto"/>
        <w:right w:val="none" w:sz="0" w:space="0" w:color="auto"/>
      </w:divBdr>
    </w:div>
    <w:div w:id="207188293">
      <w:bodyDiv w:val="1"/>
      <w:marLeft w:val="0"/>
      <w:marRight w:val="0"/>
      <w:marTop w:val="0"/>
      <w:marBottom w:val="0"/>
      <w:divBdr>
        <w:top w:val="none" w:sz="0" w:space="0" w:color="auto"/>
        <w:left w:val="none" w:sz="0" w:space="0" w:color="auto"/>
        <w:bottom w:val="none" w:sz="0" w:space="0" w:color="auto"/>
        <w:right w:val="none" w:sz="0" w:space="0" w:color="auto"/>
      </w:divBdr>
    </w:div>
    <w:div w:id="210921914">
      <w:bodyDiv w:val="1"/>
      <w:marLeft w:val="0"/>
      <w:marRight w:val="0"/>
      <w:marTop w:val="0"/>
      <w:marBottom w:val="0"/>
      <w:divBdr>
        <w:top w:val="none" w:sz="0" w:space="0" w:color="auto"/>
        <w:left w:val="none" w:sz="0" w:space="0" w:color="auto"/>
        <w:bottom w:val="none" w:sz="0" w:space="0" w:color="auto"/>
        <w:right w:val="none" w:sz="0" w:space="0" w:color="auto"/>
      </w:divBdr>
    </w:div>
    <w:div w:id="232741805">
      <w:bodyDiv w:val="1"/>
      <w:marLeft w:val="0"/>
      <w:marRight w:val="0"/>
      <w:marTop w:val="0"/>
      <w:marBottom w:val="0"/>
      <w:divBdr>
        <w:top w:val="none" w:sz="0" w:space="0" w:color="auto"/>
        <w:left w:val="none" w:sz="0" w:space="0" w:color="auto"/>
        <w:bottom w:val="none" w:sz="0" w:space="0" w:color="auto"/>
        <w:right w:val="none" w:sz="0" w:space="0" w:color="auto"/>
      </w:divBdr>
      <w:divsChild>
        <w:div w:id="98839725">
          <w:marLeft w:val="446"/>
          <w:marRight w:val="0"/>
          <w:marTop w:val="60"/>
          <w:marBottom w:val="60"/>
          <w:divBdr>
            <w:top w:val="none" w:sz="0" w:space="0" w:color="auto"/>
            <w:left w:val="none" w:sz="0" w:space="0" w:color="auto"/>
            <w:bottom w:val="none" w:sz="0" w:space="0" w:color="auto"/>
            <w:right w:val="none" w:sz="0" w:space="0" w:color="auto"/>
          </w:divBdr>
        </w:div>
        <w:div w:id="204373634">
          <w:marLeft w:val="446"/>
          <w:marRight w:val="0"/>
          <w:marTop w:val="60"/>
          <w:marBottom w:val="60"/>
          <w:divBdr>
            <w:top w:val="none" w:sz="0" w:space="0" w:color="auto"/>
            <w:left w:val="none" w:sz="0" w:space="0" w:color="auto"/>
            <w:bottom w:val="none" w:sz="0" w:space="0" w:color="auto"/>
            <w:right w:val="none" w:sz="0" w:space="0" w:color="auto"/>
          </w:divBdr>
        </w:div>
        <w:div w:id="405153441">
          <w:marLeft w:val="446"/>
          <w:marRight w:val="0"/>
          <w:marTop w:val="60"/>
          <w:marBottom w:val="60"/>
          <w:divBdr>
            <w:top w:val="none" w:sz="0" w:space="0" w:color="auto"/>
            <w:left w:val="none" w:sz="0" w:space="0" w:color="auto"/>
            <w:bottom w:val="none" w:sz="0" w:space="0" w:color="auto"/>
            <w:right w:val="none" w:sz="0" w:space="0" w:color="auto"/>
          </w:divBdr>
        </w:div>
        <w:div w:id="1426657668">
          <w:marLeft w:val="1267"/>
          <w:marRight w:val="0"/>
          <w:marTop w:val="60"/>
          <w:marBottom w:val="60"/>
          <w:divBdr>
            <w:top w:val="none" w:sz="0" w:space="0" w:color="auto"/>
            <w:left w:val="none" w:sz="0" w:space="0" w:color="auto"/>
            <w:bottom w:val="none" w:sz="0" w:space="0" w:color="auto"/>
            <w:right w:val="none" w:sz="0" w:space="0" w:color="auto"/>
          </w:divBdr>
        </w:div>
        <w:div w:id="1441218228">
          <w:marLeft w:val="1267"/>
          <w:marRight w:val="0"/>
          <w:marTop w:val="60"/>
          <w:marBottom w:val="60"/>
          <w:divBdr>
            <w:top w:val="none" w:sz="0" w:space="0" w:color="auto"/>
            <w:left w:val="none" w:sz="0" w:space="0" w:color="auto"/>
            <w:bottom w:val="none" w:sz="0" w:space="0" w:color="auto"/>
            <w:right w:val="none" w:sz="0" w:space="0" w:color="auto"/>
          </w:divBdr>
        </w:div>
        <w:div w:id="1873153400">
          <w:marLeft w:val="547"/>
          <w:marRight w:val="0"/>
          <w:marTop w:val="60"/>
          <w:marBottom w:val="60"/>
          <w:divBdr>
            <w:top w:val="none" w:sz="0" w:space="0" w:color="auto"/>
            <w:left w:val="none" w:sz="0" w:space="0" w:color="auto"/>
            <w:bottom w:val="none" w:sz="0" w:space="0" w:color="auto"/>
            <w:right w:val="none" w:sz="0" w:space="0" w:color="auto"/>
          </w:divBdr>
        </w:div>
        <w:div w:id="1897470751">
          <w:marLeft w:val="446"/>
          <w:marRight w:val="0"/>
          <w:marTop w:val="60"/>
          <w:marBottom w:val="60"/>
          <w:divBdr>
            <w:top w:val="none" w:sz="0" w:space="0" w:color="auto"/>
            <w:left w:val="none" w:sz="0" w:space="0" w:color="auto"/>
            <w:bottom w:val="none" w:sz="0" w:space="0" w:color="auto"/>
            <w:right w:val="none" w:sz="0" w:space="0" w:color="auto"/>
          </w:divBdr>
        </w:div>
        <w:div w:id="1984696983">
          <w:marLeft w:val="547"/>
          <w:marRight w:val="0"/>
          <w:marTop w:val="60"/>
          <w:marBottom w:val="60"/>
          <w:divBdr>
            <w:top w:val="none" w:sz="0" w:space="0" w:color="auto"/>
            <w:left w:val="none" w:sz="0" w:space="0" w:color="auto"/>
            <w:bottom w:val="none" w:sz="0" w:space="0" w:color="auto"/>
            <w:right w:val="none" w:sz="0" w:space="0" w:color="auto"/>
          </w:divBdr>
        </w:div>
      </w:divsChild>
    </w:div>
    <w:div w:id="236481427">
      <w:bodyDiv w:val="1"/>
      <w:marLeft w:val="0"/>
      <w:marRight w:val="0"/>
      <w:marTop w:val="0"/>
      <w:marBottom w:val="0"/>
      <w:divBdr>
        <w:top w:val="none" w:sz="0" w:space="0" w:color="auto"/>
        <w:left w:val="none" w:sz="0" w:space="0" w:color="auto"/>
        <w:bottom w:val="none" w:sz="0" w:space="0" w:color="auto"/>
        <w:right w:val="none" w:sz="0" w:space="0" w:color="auto"/>
      </w:divBdr>
    </w:div>
    <w:div w:id="259872388">
      <w:bodyDiv w:val="1"/>
      <w:marLeft w:val="0"/>
      <w:marRight w:val="0"/>
      <w:marTop w:val="0"/>
      <w:marBottom w:val="0"/>
      <w:divBdr>
        <w:top w:val="none" w:sz="0" w:space="0" w:color="auto"/>
        <w:left w:val="none" w:sz="0" w:space="0" w:color="auto"/>
        <w:bottom w:val="none" w:sz="0" w:space="0" w:color="auto"/>
        <w:right w:val="none" w:sz="0" w:space="0" w:color="auto"/>
      </w:divBdr>
    </w:div>
    <w:div w:id="265190666">
      <w:bodyDiv w:val="1"/>
      <w:marLeft w:val="0"/>
      <w:marRight w:val="0"/>
      <w:marTop w:val="0"/>
      <w:marBottom w:val="0"/>
      <w:divBdr>
        <w:top w:val="none" w:sz="0" w:space="0" w:color="auto"/>
        <w:left w:val="none" w:sz="0" w:space="0" w:color="auto"/>
        <w:bottom w:val="none" w:sz="0" w:space="0" w:color="auto"/>
        <w:right w:val="none" w:sz="0" w:space="0" w:color="auto"/>
      </w:divBdr>
    </w:div>
    <w:div w:id="270628736">
      <w:bodyDiv w:val="1"/>
      <w:marLeft w:val="0"/>
      <w:marRight w:val="0"/>
      <w:marTop w:val="0"/>
      <w:marBottom w:val="0"/>
      <w:divBdr>
        <w:top w:val="none" w:sz="0" w:space="0" w:color="auto"/>
        <w:left w:val="none" w:sz="0" w:space="0" w:color="auto"/>
        <w:bottom w:val="none" w:sz="0" w:space="0" w:color="auto"/>
        <w:right w:val="none" w:sz="0" w:space="0" w:color="auto"/>
      </w:divBdr>
    </w:div>
    <w:div w:id="284820581">
      <w:bodyDiv w:val="1"/>
      <w:marLeft w:val="0"/>
      <w:marRight w:val="0"/>
      <w:marTop w:val="0"/>
      <w:marBottom w:val="0"/>
      <w:divBdr>
        <w:top w:val="none" w:sz="0" w:space="0" w:color="auto"/>
        <w:left w:val="none" w:sz="0" w:space="0" w:color="auto"/>
        <w:bottom w:val="none" w:sz="0" w:space="0" w:color="auto"/>
        <w:right w:val="none" w:sz="0" w:space="0" w:color="auto"/>
      </w:divBdr>
    </w:div>
    <w:div w:id="292760053">
      <w:bodyDiv w:val="1"/>
      <w:marLeft w:val="0"/>
      <w:marRight w:val="0"/>
      <w:marTop w:val="0"/>
      <w:marBottom w:val="0"/>
      <w:divBdr>
        <w:top w:val="none" w:sz="0" w:space="0" w:color="auto"/>
        <w:left w:val="none" w:sz="0" w:space="0" w:color="auto"/>
        <w:bottom w:val="none" w:sz="0" w:space="0" w:color="auto"/>
        <w:right w:val="none" w:sz="0" w:space="0" w:color="auto"/>
      </w:divBdr>
    </w:div>
    <w:div w:id="331180450">
      <w:bodyDiv w:val="1"/>
      <w:marLeft w:val="0"/>
      <w:marRight w:val="0"/>
      <w:marTop w:val="0"/>
      <w:marBottom w:val="0"/>
      <w:divBdr>
        <w:top w:val="none" w:sz="0" w:space="0" w:color="auto"/>
        <w:left w:val="none" w:sz="0" w:space="0" w:color="auto"/>
        <w:bottom w:val="none" w:sz="0" w:space="0" w:color="auto"/>
        <w:right w:val="none" w:sz="0" w:space="0" w:color="auto"/>
      </w:divBdr>
    </w:div>
    <w:div w:id="359820503">
      <w:bodyDiv w:val="1"/>
      <w:marLeft w:val="0"/>
      <w:marRight w:val="0"/>
      <w:marTop w:val="0"/>
      <w:marBottom w:val="0"/>
      <w:divBdr>
        <w:top w:val="none" w:sz="0" w:space="0" w:color="auto"/>
        <w:left w:val="none" w:sz="0" w:space="0" w:color="auto"/>
        <w:bottom w:val="none" w:sz="0" w:space="0" w:color="auto"/>
        <w:right w:val="none" w:sz="0" w:space="0" w:color="auto"/>
      </w:divBdr>
    </w:div>
    <w:div w:id="499464639">
      <w:bodyDiv w:val="1"/>
      <w:marLeft w:val="0"/>
      <w:marRight w:val="0"/>
      <w:marTop w:val="0"/>
      <w:marBottom w:val="0"/>
      <w:divBdr>
        <w:top w:val="none" w:sz="0" w:space="0" w:color="auto"/>
        <w:left w:val="none" w:sz="0" w:space="0" w:color="auto"/>
        <w:bottom w:val="none" w:sz="0" w:space="0" w:color="auto"/>
        <w:right w:val="none" w:sz="0" w:space="0" w:color="auto"/>
      </w:divBdr>
      <w:divsChild>
        <w:div w:id="241063683">
          <w:marLeft w:val="1267"/>
          <w:marRight w:val="0"/>
          <w:marTop w:val="60"/>
          <w:marBottom w:val="60"/>
          <w:divBdr>
            <w:top w:val="none" w:sz="0" w:space="0" w:color="auto"/>
            <w:left w:val="none" w:sz="0" w:space="0" w:color="auto"/>
            <w:bottom w:val="none" w:sz="0" w:space="0" w:color="auto"/>
            <w:right w:val="none" w:sz="0" w:space="0" w:color="auto"/>
          </w:divBdr>
        </w:div>
        <w:div w:id="605507871">
          <w:marLeft w:val="547"/>
          <w:marRight w:val="0"/>
          <w:marTop w:val="60"/>
          <w:marBottom w:val="60"/>
          <w:divBdr>
            <w:top w:val="none" w:sz="0" w:space="0" w:color="auto"/>
            <w:left w:val="none" w:sz="0" w:space="0" w:color="auto"/>
            <w:bottom w:val="none" w:sz="0" w:space="0" w:color="auto"/>
            <w:right w:val="none" w:sz="0" w:space="0" w:color="auto"/>
          </w:divBdr>
        </w:div>
        <w:div w:id="1636910014">
          <w:marLeft w:val="1267"/>
          <w:marRight w:val="0"/>
          <w:marTop w:val="60"/>
          <w:marBottom w:val="60"/>
          <w:divBdr>
            <w:top w:val="none" w:sz="0" w:space="0" w:color="auto"/>
            <w:left w:val="none" w:sz="0" w:space="0" w:color="auto"/>
            <w:bottom w:val="none" w:sz="0" w:space="0" w:color="auto"/>
            <w:right w:val="none" w:sz="0" w:space="0" w:color="auto"/>
          </w:divBdr>
        </w:div>
        <w:div w:id="2048797913">
          <w:marLeft w:val="446"/>
          <w:marRight w:val="0"/>
          <w:marTop w:val="60"/>
          <w:marBottom w:val="60"/>
          <w:divBdr>
            <w:top w:val="none" w:sz="0" w:space="0" w:color="auto"/>
            <w:left w:val="none" w:sz="0" w:space="0" w:color="auto"/>
            <w:bottom w:val="none" w:sz="0" w:space="0" w:color="auto"/>
            <w:right w:val="none" w:sz="0" w:space="0" w:color="auto"/>
          </w:divBdr>
        </w:div>
      </w:divsChild>
    </w:div>
    <w:div w:id="508638393">
      <w:bodyDiv w:val="1"/>
      <w:marLeft w:val="0"/>
      <w:marRight w:val="0"/>
      <w:marTop w:val="0"/>
      <w:marBottom w:val="0"/>
      <w:divBdr>
        <w:top w:val="none" w:sz="0" w:space="0" w:color="auto"/>
        <w:left w:val="none" w:sz="0" w:space="0" w:color="auto"/>
        <w:bottom w:val="none" w:sz="0" w:space="0" w:color="auto"/>
        <w:right w:val="none" w:sz="0" w:space="0" w:color="auto"/>
      </w:divBdr>
    </w:div>
    <w:div w:id="533613227">
      <w:bodyDiv w:val="1"/>
      <w:marLeft w:val="0"/>
      <w:marRight w:val="0"/>
      <w:marTop w:val="0"/>
      <w:marBottom w:val="0"/>
      <w:divBdr>
        <w:top w:val="none" w:sz="0" w:space="0" w:color="auto"/>
        <w:left w:val="none" w:sz="0" w:space="0" w:color="auto"/>
        <w:bottom w:val="none" w:sz="0" w:space="0" w:color="auto"/>
        <w:right w:val="none" w:sz="0" w:space="0" w:color="auto"/>
      </w:divBdr>
      <w:divsChild>
        <w:div w:id="597064519">
          <w:marLeft w:val="1267"/>
          <w:marRight w:val="0"/>
          <w:marTop w:val="60"/>
          <w:marBottom w:val="60"/>
          <w:divBdr>
            <w:top w:val="none" w:sz="0" w:space="0" w:color="auto"/>
            <w:left w:val="none" w:sz="0" w:space="0" w:color="auto"/>
            <w:bottom w:val="none" w:sz="0" w:space="0" w:color="auto"/>
            <w:right w:val="none" w:sz="0" w:space="0" w:color="auto"/>
          </w:divBdr>
        </w:div>
        <w:div w:id="890389368">
          <w:marLeft w:val="547"/>
          <w:marRight w:val="0"/>
          <w:marTop w:val="60"/>
          <w:marBottom w:val="60"/>
          <w:divBdr>
            <w:top w:val="none" w:sz="0" w:space="0" w:color="auto"/>
            <w:left w:val="none" w:sz="0" w:space="0" w:color="auto"/>
            <w:bottom w:val="none" w:sz="0" w:space="0" w:color="auto"/>
            <w:right w:val="none" w:sz="0" w:space="0" w:color="auto"/>
          </w:divBdr>
        </w:div>
        <w:div w:id="1504510217">
          <w:marLeft w:val="547"/>
          <w:marRight w:val="0"/>
          <w:marTop w:val="60"/>
          <w:marBottom w:val="60"/>
          <w:divBdr>
            <w:top w:val="none" w:sz="0" w:space="0" w:color="auto"/>
            <w:left w:val="none" w:sz="0" w:space="0" w:color="auto"/>
            <w:bottom w:val="none" w:sz="0" w:space="0" w:color="auto"/>
            <w:right w:val="none" w:sz="0" w:space="0" w:color="auto"/>
          </w:divBdr>
        </w:div>
        <w:div w:id="1543984415">
          <w:marLeft w:val="1166"/>
          <w:marRight w:val="0"/>
          <w:marTop w:val="60"/>
          <w:marBottom w:val="60"/>
          <w:divBdr>
            <w:top w:val="none" w:sz="0" w:space="0" w:color="auto"/>
            <w:left w:val="none" w:sz="0" w:space="0" w:color="auto"/>
            <w:bottom w:val="none" w:sz="0" w:space="0" w:color="auto"/>
            <w:right w:val="none" w:sz="0" w:space="0" w:color="auto"/>
          </w:divBdr>
        </w:div>
      </w:divsChild>
    </w:div>
    <w:div w:id="541983270">
      <w:bodyDiv w:val="1"/>
      <w:marLeft w:val="0"/>
      <w:marRight w:val="0"/>
      <w:marTop w:val="0"/>
      <w:marBottom w:val="0"/>
      <w:divBdr>
        <w:top w:val="none" w:sz="0" w:space="0" w:color="auto"/>
        <w:left w:val="none" w:sz="0" w:space="0" w:color="auto"/>
        <w:bottom w:val="none" w:sz="0" w:space="0" w:color="auto"/>
        <w:right w:val="none" w:sz="0" w:space="0" w:color="auto"/>
      </w:divBdr>
    </w:div>
    <w:div w:id="551381430">
      <w:bodyDiv w:val="1"/>
      <w:marLeft w:val="0"/>
      <w:marRight w:val="0"/>
      <w:marTop w:val="0"/>
      <w:marBottom w:val="0"/>
      <w:divBdr>
        <w:top w:val="none" w:sz="0" w:space="0" w:color="auto"/>
        <w:left w:val="none" w:sz="0" w:space="0" w:color="auto"/>
        <w:bottom w:val="none" w:sz="0" w:space="0" w:color="auto"/>
        <w:right w:val="none" w:sz="0" w:space="0" w:color="auto"/>
      </w:divBdr>
    </w:div>
    <w:div w:id="561916291">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37302929">
      <w:bodyDiv w:val="1"/>
      <w:marLeft w:val="0"/>
      <w:marRight w:val="0"/>
      <w:marTop w:val="0"/>
      <w:marBottom w:val="0"/>
      <w:divBdr>
        <w:top w:val="none" w:sz="0" w:space="0" w:color="auto"/>
        <w:left w:val="none" w:sz="0" w:space="0" w:color="auto"/>
        <w:bottom w:val="none" w:sz="0" w:space="0" w:color="auto"/>
        <w:right w:val="none" w:sz="0" w:space="0" w:color="auto"/>
      </w:divBdr>
    </w:div>
    <w:div w:id="645090959">
      <w:bodyDiv w:val="1"/>
      <w:marLeft w:val="0"/>
      <w:marRight w:val="0"/>
      <w:marTop w:val="0"/>
      <w:marBottom w:val="0"/>
      <w:divBdr>
        <w:top w:val="none" w:sz="0" w:space="0" w:color="auto"/>
        <w:left w:val="none" w:sz="0" w:space="0" w:color="auto"/>
        <w:bottom w:val="none" w:sz="0" w:space="0" w:color="auto"/>
        <w:right w:val="none" w:sz="0" w:space="0" w:color="auto"/>
      </w:divBdr>
    </w:div>
    <w:div w:id="645161544">
      <w:bodyDiv w:val="1"/>
      <w:marLeft w:val="0"/>
      <w:marRight w:val="0"/>
      <w:marTop w:val="0"/>
      <w:marBottom w:val="0"/>
      <w:divBdr>
        <w:top w:val="none" w:sz="0" w:space="0" w:color="auto"/>
        <w:left w:val="none" w:sz="0" w:space="0" w:color="auto"/>
        <w:bottom w:val="none" w:sz="0" w:space="0" w:color="auto"/>
        <w:right w:val="none" w:sz="0" w:space="0" w:color="auto"/>
      </w:divBdr>
    </w:div>
    <w:div w:id="650981407">
      <w:bodyDiv w:val="1"/>
      <w:marLeft w:val="0"/>
      <w:marRight w:val="0"/>
      <w:marTop w:val="0"/>
      <w:marBottom w:val="0"/>
      <w:divBdr>
        <w:top w:val="none" w:sz="0" w:space="0" w:color="auto"/>
        <w:left w:val="none" w:sz="0" w:space="0" w:color="auto"/>
        <w:bottom w:val="none" w:sz="0" w:space="0" w:color="auto"/>
        <w:right w:val="none" w:sz="0" w:space="0" w:color="auto"/>
      </w:divBdr>
    </w:div>
    <w:div w:id="665280516">
      <w:bodyDiv w:val="1"/>
      <w:marLeft w:val="0"/>
      <w:marRight w:val="0"/>
      <w:marTop w:val="0"/>
      <w:marBottom w:val="0"/>
      <w:divBdr>
        <w:top w:val="none" w:sz="0" w:space="0" w:color="auto"/>
        <w:left w:val="none" w:sz="0" w:space="0" w:color="auto"/>
        <w:bottom w:val="none" w:sz="0" w:space="0" w:color="auto"/>
        <w:right w:val="none" w:sz="0" w:space="0" w:color="auto"/>
      </w:divBdr>
    </w:div>
    <w:div w:id="666443862">
      <w:bodyDiv w:val="1"/>
      <w:marLeft w:val="0"/>
      <w:marRight w:val="0"/>
      <w:marTop w:val="0"/>
      <w:marBottom w:val="0"/>
      <w:divBdr>
        <w:top w:val="none" w:sz="0" w:space="0" w:color="auto"/>
        <w:left w:val="none" w:sz="0" w:space="0" w:color="auto"/>
        <w:bottom w:val="none" w:sz="0" w:space="0" w:color="auto"/>
        <w:right w:val="none" w:sz="0" w:space="0" w:color="auto"/>
      </w:divBdr>
    </w:div>
    <w:div w:id="684285421">
      <w:bodyDiv w:val="1"/>
      <w:marLeft w:val="0"/>
      <w:marRight w:val="0"/>
      <w:marTop w:val="0"/>
      <w:marBottom w:val="0"/>
      <w:divBdr>
        <w:top w:val="none" w:sz="0" w:space="0" w:color="auto"/>
        <w:left w:val="none" w:sz="0" w:space="0" w:color="auto"/>
        <w:bottom w:val="none" w:sz="0" w:space="0" w:color="auto"/>
        <w:right w:val="none" w:sz="0" w:space="0" w:color="auto"/>
      </w:divBdr>
    </w:div>
    <w:div w:id="747654819">
      <w:bodyDiv w:val="1"/>
      <w:marLeft w:val="0"/>
      <w:marRight w:val="0"/>
      <w:marTop w:val="0"/>
      <w:marBottom w:val="0"/>
      <w:divBdr>
        <w:top w:val="none" w:sz="0" w:space="0" w:color="auto"/>
        <w:left w:val="none" w:sz="0" w:space="0" w:color="auto"/>
        <w:bottom w:val="none" w:sz="0" w:space="0" w:color="auto"/>
        <w:right w:val="none" w:sz="0" w:space="0" w:color="auto"/>
      </w:divBdr>
    </w:div>
    <w:div w:id="791871602">
      <w:bodyDiv w:val="1"/>
      <w:marLeft w:val="0"/>
      <w:marRight w:val="0"/>
      <w:marTop w:val="0"/>
      <w:marBottom w:val="0"/>
      <w:divBdr>
        <w:top w:val="none" w:sz="0" w:space="0" w:color="auto"/>
        <w:left w:val="none" w:sz="0" w:space="0" w:color="auto"/>
        <w:bottom w:val="none" w:sz="0" w:space="0" w:color="auto"/>
        <w:right w:val="none" w:sz="0" w:space="0" w:color="auto"/>
      </w:divBdr>
    </w:div>
    <w:div w:id="871650854">
      <w:bodyDiv w:val="1"/>
      <w:marLeft w:val="0"/>
      <w:marRight w:val="0"/>
      <w:marTop w:val="0"/>
      <w:marBottom w:val="0"/>
      <w:divBdr>
        <w:top w:val="none" w:sz="0" w:space="0" w:color="auto"/>
        <w:left w:val="none" w:sz="0" w:space="0" w:color="auto"/>
        <w:bottom w:val="none" w:sz="0" w:space="0" w:color="auto"/>
        <w:right w:val="none" w:sz="0" w:space="0" w:color="auto"/>
      </w:divBdr>
    </w:div>
    <w:div w:id="883560500">
      <w:bodyDiv w:val="1"/>
      <w:marLeft w:val="0"/>
      <w:marRight w:val="0"/>
      <w:marTop w:val="0"/>
      <w:marBottom w:val="0"/>
      <w:divBdr>
        <w:top w:val="none" w:sz="0" w:space="0" w:color="auto"/>
        <w:left w:val="none" w:sz="0" w:space="0" w:color="auto"/>
        <w:bottom w:val="none" w:sz="0" w:space="0" w:color="auto"/>
        <w:right w:val="none" w:sz="0" w:space="0" w:color="auto"/>
      </w:divBdr>
    </w:div>
    <w:div w:id="889263751">
      <w:bodyDiv w:val="1"/>
      <w:marLeft w:val="0"/>
      <w:marRight w:val="0"/>
      <w:marTop w:val="0"/>
      <w:marBottom w:val="0"/>
      <w:divBdr>
        <w:top w:val="none" w:sz="0" w:space="0" w:color="auto"/>
        <w:left w:val="none" w:sz="0" w:space="0" w:color="auto"/>
        <w:bottom w:val="none" w:sz="0" w:space="0" w:color="auto"/>
        <w:right w:val="none" w:sz="0" w:space="0" w:color="auto"/>
      </w:divBdr>
    </w:div>
    <w:div w:id="915630231">
      <w:bodyDiv w:val="1"/>
      <w:marLeft w:val="0"/>
      <w:marRight w:val="0"/>
      <w:marTop w:val="0"/>
      <w:marBottom w:val="0"/>
      <w:divBdr>
        <w:top w:val="none" w:sz="0" w:space="0" w:color="auto"/>
        <w:left w:val="none" w:sz="0" w:space="0" w:color="auto"/>
        <w:bottom w:val="none" w:sz="0" w:space="0" w:color="auto"/>
        <w:right w:val="none" w:sz="0" w:space="0" w:color="auto"/>
      </w:divBdr>
    </w:div>
    <w:div w:id="936668595">
      <w:bodyDiv w:val="1"/>
      <w:marLeft w:val="0"/>
      <w:marRight w:val="0"/>
      <w:marTop w:val="0"/>
      <w:marBottom w:val="0"/>
      <w:divBdr>
        <w:top w:val="none" w:sz="0" w:space="0" w:color="auto"/>
        <w:left w:val="none" w:sz="0" w:space="0" w:color="auto"/>
        <w:bottom w:val="none" w:sz="0" w:space="0" w:color="auto"/>
        <w:right w:val="none" w:sz="0" w:space="0" w:color="auto"/>
      </w:divBdr>
    </w:div>
    <w:div w:id="938637314">
      <w:bodyDiv w:val="1"/>
      <w:marLeft w:val="0"/>
      <w:marRight w:val="0"/>
      <w:marTop w:val="0"/>
      <w:marBottom w:val="0"/>
      <w:divBdr>
        <w:top w:val="none" w:sz="0" w:space="0" w:color="auto"/>
        <w:left w:val="none" w:sz="0" w:space="0" w:color="auto"/>
        <w:bottom w:val="none" w:sz="0" w:space="0" w:color="auto"/>
        <w:right w:val="none" w:sz="0" w:space="0" w:color="auto"/>
      </w:divBdr>
    </w:div>
    <w:div w:id="960496681">
      <w:bodyDiv w:val="1"/>
      <w:marLeft w:val="0"/>
      <w:marRight w:val="0"/>
      <w:marTop w:val="0"/>
      <w:marBottom w:val="0"/>
      <w:divBdr>
        <w:top w:val="none" w:sz="0" w:space="0" w:color="auto"/>
        <w:left w:val="none" w:sz="0" w:space="0" w:color="auto"/>
        <w:bottom w:val="none" w:sz="0" w:space="0" w:color="auto"/>
        <w:right w:val="none" w:sz="0" w:space="0" w:color="auto"/>
      </w:divBdr>
    </w:div>
    <w:div w:id="1000081157">
      <w:bodyDiv w:val="1"/>
      <w:marLeft w:val="0"/>
      <w:marRight w:val="0"/>
      <w:marTop w:val="0"/>
      <w:marBottom w:val="0"/>
      <w:divBdr>
        <w:top w:val="none" w:sz="0" w:space="0" w:color="auto"/>
        <w:left w:val="none" w:sz="0" w:space="0" w:color="auto"/>
        <w:bottom w:val="none" w:sz="0" w:space="0" w:color="auto"/>
        <w:right w:val="none" w:sz="0" w:space="0" w:color="auto"/>
      </w:divBdr>
    </w:div>
    <w:div w:id="1004472392">
      <w:bodyDiv w:val="1"/>
      <w:marLeft w:val="0"/>
      <w:marRight w:val="0"/>
      <w:marTop w:val="0"/>
      <w:marBottom w:val="0"/>
      <w:divBdr>
        <w:top w:val="none" w:sz="0" w:space="0" w:color="auto"/>
        <w:left w:val="none" w:sz="0" w:space="0" w:color="auto"/>
        <w:bottom w:val="none" w:sz="0" w:space="0" w:color="auto"/>
        <w:right w:val="none" w:sz="0" w:space="0" w:color="auto"/>
      </w:divBdr>
    </w:div>
    <w:div w:id="1011449710">
      <w:bodyDiv w:val="1"/>
      <w:marLeft w:val="0"/>
      <w:marRight w:val="0"/>
      <w:marTop w:val="0"/>
      <w:marBottom w:val="0"/>
      <w:divBdr>
        <w:top w:val="none" w:sz="0" w:space="0" w:color="auto"/>
        <w:left w:val="none" w:sz="0" w:space="0" w:color="auto"/>
        <w:bottom w:val="none" w:sz="0" w:space="0" w:color="auto"/>
        <w:right w:val="none" w:sz="0" w:space="0" w:color="auto"/>
      </w:divBdr>
    </w:div>
    <w:div w:id="1066800760">
      <w:bodyDiv w:val="1"/>
      <w:marLeft w:val="0"/>
      <w:marRight w:val="0"/>
      <w:marTop w:val="0"/>
      <w:marBottom w:val="0"/>
      <w:divBdr>
        <w:top w:val="none" w:sz="0" w:space="0" w:color="auto"/>
        <w:left w:val="none" w:sz="0" w:space="0" w:color="auto"/>
        <w:bottom w:val="none" w:sz="0" w:space="0" w:color="auto"/>
        <w:right w:val="none" w:sz="0" w:space="0" w:color="auto"/>
      </w:divBdr>
    </w:div>
    <w:div w:id="1093210609">
      <w:bodyDiv w:val="1"/>
      <w:marLeft w:val="0"/>
      <w:marRight w:val="0"/>
      <w:marTop w:val="0"/>
      <w:marBottom w:val="0"/>
      <w:divBdr>
        <w:top w:val="none" w:sz="0" w:space="0" w:color="auto"/>
        <w:left w:val="none" w:sz="0" w:space="0" w:color="auto"/>
        <w:bottom w:val="none" w:sz="0" w:space="0" w:color="auto"/>
        <w:right w:val="none" w:sz="0" w:space="0" w:color="auto"/>
      </w:divBdr>
    </w:div>
    <w:div w:id="1123379231">
      <w:bodyDiv w:val="1"/>
      <w:marLeft w:val="0"/>
      <w:marRight w:val="0"/>
      <w:marTop w:val="0"/>
      <w:marBottom w:val="0"/>
      <w:divBdr>
        <w:top w:val="none" w:sz="0" w:space="0" w:color="auto"/>
        <w:left w:val="none" w:sz="0" w:space="0" w:color="auto"/>
        <w:bottom w:val="none" w:sz="0" w:space="0" w:color="auto"/>
        <w:right w:val="none" w:sz="0" w:space="0" w:color="auto"/>
      </w:divBdr>
    </w:div>
    <w:div w:id="1133716859">
      <w:bodyDiv w:val="1"/>
      <w:marLeft w:val="0"/>
      <w:marRight w:val="0"/>
      <w:marTop w:val="0"/>
      <w:marBottom w:val="0"/>
      <w:divBdr>
        <w:top w:val="none" w:sz="0" w:space="0" w:color="auto"/>
        <w:left w:val="none" w:sz="0" w:space="0" w:color="auto"/>
        <w:bottom w:val="none" w:sz="0" w:space="0" w:color="auto"/>
        <w:right w:val="none" w:sz="0" w:space="0" w:color="auto"/>
      </w:divBdr>
    </w:div>
    <w:div w:id="1153838154">
      <w:bodyDiv w:val="1"/>
      <w:marLeft w:val="0"/>
      <w:marRight w:val="0"/>
      <w:marTop w:val="0"/>
      <w:marBottom w:val="0"/>
      <w:divBdr>
        <w:top w:val="none" w:sz="0" w:space="0" w:color="auto"/>
        <w:left w:val="none" w:sz="0" w:space="0" w:color="auto"/>
        <w:bottom w:val="none" w:sz="0" w:space="0" w:color="auto"/>
        <w:right w:val="none" w:sz="0" w:space="0" w:color="auto"/>
      </w:divBdr>
    </w:div>
    <w:div w:id="1343240994">
      <w:bodyDiv w:val="1"/>
      <w:marLeft w:val="0"/>
      <w:marRight w:val="0"/>
      <w:marTop w:val="0"/>
      <w:marBottom w:val="0"/>
      <w:divBdr>
        <w:top w:val="none" w:sz="0" w:space="0" w:color="auto"/>
        <w:left w:val="none" w:sz="0" w:space="0" w:color="auto"/>
        <w:bottom w:val="none" w:sz="0" w:space="0" w:color="auto"/>
        <w:right w:val="none" w:sz="0" w:space="0" w:color="auto"/>
      </w:divBdr>
    </w:div>
    <w:div w:id="1350179484">
      <w:bodyDiv w:val="1"/>
      <w:marLeft w:val="0"/>
      <w:marRight w:val="0"/>
      <w:marTop w:val="0"/>
      <w:marBottom w:val="0"/>
      <w:divBdr>
        <w:top w:val="none" w:sz="0" w:space="0" w:color="auto"/>
        <w:left w:val="none" w:sz="0" w:space="0" w:color="auto"/>
        <w:bottom w:val="none" w:sz="0" w:space="0" w:color="auto"/>
        <w:right w:val="none" w:sz="0" w:space="0" w:color="auto"/>
      </w:divBdr>
    </w:div>
    <w:div w:id="1374112442">
      <w:bodyDiv w:val="1"/>
      <w:marLeft w:val="0"/>
      <w:marRight w:val="0"/>
      <w:marTop w:val="0"/>
      <w:marBottom w:val="0"/>
      <w:divBdr>
        <w:top w:val="none" w:sz="0" w:space="0" w:color="auto"/>
        <w:left w:val="none" w:sz="0" w:space="0" w:color="auto"/>
        <w:bottom w:val="none" w:sz="0" w:space="0" w:color="auto"/>
        <w:right w:val="none" w:sz="0" w:space="0" w:color="auto"/>
      </w:divBdr>
    </w:div>
    <w:div w:id="1387492821">
      <w:bodyDiv w:val="1"/>
      <w:marLeft w:val="0"/>
      <w:marRight w:val="0"/>
      <w:marTop w:val="0"/>
      <w:marBottom w:val="0"/>
      <w:divBdr>
        <w:top w:val="none" w:sz="0" w:space="0" w:color="auto"/>
        <w:left w:val="none" w:sz="0" w:space="0" w:color="auto"/>
        <w:bottom w:val="none" w:sz="0" w:space="0" w:color="auto"/>
        <w:right w:val="none" w:sz="0" w:space="0" w:color="auto"/>
      </w:divBdr>
    </w:div>
    <w:div w:id="1389762091">
      <w:bodyDiv w:val="1"/>
      <w:marLeft w:val="0"/>
      <w:marRight w:val="0"/>
      <w:marTop w:val="0"/>
      <w:marBottom w:val="0"/>
      <w:divBdr>
        <w:top w:val="none" w:sz="0" w:space="0" w:color="auto"/>
        <w:left w:val="none" w:sz="0" w:space="0" w:color="auto"/>
        <w:bottom w:val="none" w:sz="0" w:space="0" w:color="auto"/>
        <w:right w:val="none" w:sz="0" w:space="0" w:color="auto"/>
      </w:divBdr>
    </w:div>
    <w:div w:id="1453937672">
      <w:bodyDiv w:val="1"/>
      <w:marLeft w:val="0"/>
      <w:marRight w:val="0"/>
      <w:marTop w:val="0"/>
      <w:marBottom w:val="0"/>
      <w:divBdr>
        <w:top w:val="none" w:sz="0" w:space="0" w:color="auto"/>
        <w:left w:val="none" w:sz="0" w:space="0" w:color="auto"/>
        <w:bottom w:val="none" w:sz="0" w:space="0" w:color="auto"/>
        <w:right w:val="none" w:sz="0" w:space="0" w:color="auto"/>
      </w:divBdr>
    </w:div>
    <w:div w:id="1485077603">
      <w:bodyDiv w:val="1"/>
      <w:marLeft w:val="0"/>
      <w:marRight w:val="0"/>
      <w:marTop w:val="0"/>
      <w:marBottom w:val="0"/>
      <w:divBdr>
        <w:top w:val="none" w:sz="0" w:space="0" w:color="auto"/>
        <w:left w:val="none" w:sz="0" w:space="0" w:color="auto"/>
        <w:bottom w:val="none" w:sz="0" w:space="0" w:color="auto"/>
        <w:right w:val="none" w:sz="0" w:space="0" w:color="auto"/>
      </w:divBdr>
    </w:div>
    <w:div w:id="1486781185">
      <w:bodyDiv w:val="1"/>
      <w:marLeft w:val="0"/>
      <w:marRight w:val="0"/>
      <w:marTop w:val="0"/>
      <w:marBottom w:val="0"/>
      <w:divBdr>
        <w:top w:val="none" w:sz="0" w:space="0" w:color="auto"/>
        <w:left w:val="none" w:sz="0" w:space="0" w:color="auto"/>
        <w:bottom w:val="none" w:sz="0" w:space="0" w:color="auto"/>
        <w:right w:val="none" w:sz="0" w:space="0" w:color="auto"/>
      </w:divBdr>
    </w:div>
    <w:div w:id="1495563471">
      <w:bodyDiv w:val="1"/>
      <w:marLeft w:val="0"/>
      <w:marRight w:val="0"/>
      <w:marTop w:val="0"/>
      <w:marBottom w:val="0"/>
      <w:divBdr>
        <w:top w:val="none" w:sz="0" w:space="0" w:color="auto"/>
        <w:left w:val="none" w:sz="0" w:space="0" w:color="auto"/>
        <w:bottom w:val="none" w:sz="0" w:space="0" w:color="auto"/>
        <w:right w:val="none" w:sz="0" w:space="0" w:color="auto"/>
      </w:divBdr>
    </w:div>
    <w:div w:id="1542324951">
      <w:bodyDiv w:val="1"/>
      <w:marLeft w:val="0"/>
      <w:marRight w:val="0"/>
      <w:marTop w:val="0"/>
      <w:marBottom w:val="0"/>
      <w:divBdr>
        <w:top w:val="none" w:sz="0" w:space="0" w:color="auto"/>
        <w:left w:val="none" w:sz="0" w:space="0" w:color="auto"/>
        <w:bottom w:val="none" w:sz="0" w:space="0" w:color="auto"/>
        <w:right w:val="none" w:sz="0" w:space="0" w:color="auto"/>
      </w:divBdr>
    </w:div>
    <w:div w:id="1579247239">
      <w:bodyDiv w:val="1"/>
      <w:marLeft w:val="0"/>
      <w:marRight w:val="0"/>
      <w:marTop w:val="0"/>
      <w:marBottom w:val="0"/>
      <w:divBdr>
        <w:top w:val="none" w:sz="0" w:space="0" w:color="auto"/>
        <w:left w:val="none" w:sz="0" w:space="0" w:color="auto"/>
        <w:bottom w:val="none" w:sz="0" w:space="0" w:color="auto"/>
        <w:right w:val="none" w:sz="0" w:space="0" w:color="auto"/>
      </w:divBdr>
    </w:div>
    <w:div w:id="1595356242">
      <w:bodyDiv w:val="1"/>
      <w:marLeft w:val="0"/>
      <w:marRight w:val="0"/>
      <w:marTop w:val="0"/>
      <w:marBottom w:val="0"/>
      <w:divBdr>
        <w:top w:val="none" w:sz="0" w:space="0" w:color="auto"/>
        <w:left w:val="none" w:sz="0" w:space="0" w:color="auto"/>
        <w:bottom w:val="none" w:sz="0" w:space="0" w:color="auto"/>
        <w:right w:val="none" w:sz="0" w:space="0" w:color="auto"/>
      </w:divBdr>
    </w:div>
    <w:div w:id="1613396273">
      <w:bodyDiv w:val="1"/>
      <w:marLeft w:val="0"/>
      <w:marRight w:val="0"/>
      <w:marTop w:val="0"/>
      <w:marBottom w:val="0"/>
      <w:divBdr>
        <w:top w:val="none" w:sz="0" w:space="0" w:color="auto"/>
        <w:left w:val="none" w:sz="0" w:space="0" w:color="auto"/>
        <w:bottom w:val="none" w:sz="0" w:space="0" w:color="auto"/>
        <w:right w:val="none" w:sz="0" w:space="0" w:color="auto"/>
      </w:divBdr>
    </w:div>
    <w:div w:id="1705131306">
      <w:bodyDiv w:val="1"/>
      <w:marLeft w:val="0"/>
      <w:marRight w:val="0"/>
      <w:marTop w:val="0"/>
      <w:marBottom w:val="0"/>
      <w:divBdr>
        <w:top w:val="none" w:sz="0" w:space="0" w:color="auto"/>
        <w:left w:val="none" w:sz="0" w:space="0" w:color="auto"/>
        <w:bottom w:val="none" w:sz="0" w:space="0" w:color="auto"/>
        <w:right w:val="none" w:sz="0" w:space="0" w:color="auto"/>
      </w:divBdr>
    </w:div>
    <w:div w:id="1712848982">
      <w:bodyDiv w:val="1"/>
      <w:marLeft w:val="0"/>
      <w:marRight w:val="0"/>
      <w:marTop w:val="0"/>
      <w:marBottom w:val="0"/>
      <w:divBdr>
        <w:top w:val="none" w:sz="0" w:space="0" w:color="auto"/>
        <w:left w:val="none" w:sz="0" w:space="0" w:color="auto"/>
        <w:bottom w:val="none" w:sz="0" w:space="0" w:color="auto"/>
        <w:right w:val="none" w:sz="0" w:space="0" w:color="auto"/>
      </w:divBdr>
    </w:div>
    <w:div w:id="1734889963">
      <w:bodyDiv w:val="1"/>
      <w:marLeft w:val="0"/>
      <w:marRight w:val="0"/>
      <w:marTop w:val="0"/>
      <w:marBottom w:val="0"/>
      <w:divBdr>
        <w:top w:val="none" w:sz="0" w:space="0" w:color="auto"/>
        <w:left w:val="none" w:sz="0" w:space="0" w:color="auto"/>
        <w:bottom w:val="none" w:sz="0" w:space="0" w:color="auto"/>
        <w:right w:val="none" w:sz="0" w:space="0" w:color="auto"/>
      </w:divBdr>
      <w:divsChild>
        <w:div w:id="149642890">
          <w:marLeft w:val="1166"/>
          <w:marRight w:val="0"/>
          <w:marTop w:val="120"/>
          <w:marBottom w:val="120"/>
          <w:divBdr>
            <w:top w:val="none" w:sz="0" w:space="0" w:color="auto"/>
            <w:left w:val="none" w:sz="0" w:space="0" w:color="auto"/>
            <w:bottom w:val="none" w:sz="0" w:space="0" w:color="auto"/>
            <w:right w:val="none" w:sz="0" w:space="0" w:color="auto"/>
          </w:divBdr>
        </w:div>
        <w:div w:id="644555474">
          <w:marLeft w:val="1166"/>
          <w:marRight w:val="0"/>
          <w:marTop w:val="120"/>
          <w:marBottom w:val="120"/>
          <w:divBdr>
            <w:top w:val="none" w:sz="0" w:space="0" w:color="auto"/>
            <w:left w:val="none" w:sz="0" w:space="0" w:color="auto"/>
            <w:bottom w:val="none" w:sz="0" w:space="0" w:color="auto"/>
            <w:right w:val="none" w:sz="0" w:space="0" w:color="auto"/>
          </w:divBdr>
        </w:div>
        <w:div w:id="918951724">
          <w:marLeft w:val="446"/>
          <w:marRight w:val="0"/>
          <w:marTop w:val="240"/>
          <w:marBottom w:val="120"/>
          <w:divBdr>
            <w:top w:val="none" w:sz="0" w:space="0" w:color="auto"/>
            <w:left w:val="none" w:sz="0" w:space="0" w:color="auto"/>
            <w:bottom w:val="none" w:sz="0" w:space="0" w:color="auto"/>
            <w:right w:val="none" w:sz="0" w:space="0" w:color="auto"/>
          </w:divBdr>
        </w:div>
        <w:div w:id="984627342">
          <w:marLeft w:val="547"/>
          <w:marRight w:val="0"/>
          <w:marTop w:val="240"/>
          <w:marBottom w:val="120"/>
          <w:divBdr>
            <w:top w:val="none" w:sz="0" w:space="0" w:color="auto"/>
            <w:left w:val="none" w:sz="0" w:space="0" w:color="auto"/>
            <w:bottom w:val="none" w:sz="0" w:space="0" w:color="auto"/>
            <w:right w:val="none" w:sz="0" w:space="0" w:color="auto"/>
          </w:divBdr>
        </w:div>
      </w:divsChild>
    </w:div>
    <w:div w:id="1735397267">
      <w:bodyDiv w:val="1"/>
      <w:marLeft w:val="0"/>
      <w:marRight w:val="0"/>
      <w:marTop w:val="0"/>
      <w:marBottom w:val="0"/>
      <w:divBdr>
        <w:top w:val="none" w:sz="0" w:space="0" w:color="auto"/>
        <w:left w:val="none" w:sz="0" w:space="0" w:color="auto"/>
        <w:bottom w:val="none" w:sz="0" w:space="0" w:color="auto"/>
        <w:right w:val="none" w:sz="0" w:space="0" w:color="auto"/>
      </w:divBdr>
    </w:div>
    <w:div w:id="1778285518">
      <w:bodyDiv w:val="1"/>
      <w:marLeft w:val="0"/>
      <w:marRight w:val="0"/>
      <w:marTop w:val="0"/>
      <w:marBottom w:val="0"/>
      <w:divBdr>
        <w:top w:val="none" w:sz="0" w:space="0" w:color="auto"/>
        <w:left w:val="none" w:sz="0" w:space="0" w:color="auto"/>
        <w:bottom w:val="none" w:sz="0" w:space="0" w:color="auto"/>
        <w:right w:val="none" w:sz="0" w:space="0" w:color="auto"/>
      </w:divBdr>
    </w:div>
    <w:div w:id="1814828567">
      <w:bodyDiv w:val="1"/>
      <w:marLeft w:val="0"/>
      <w:marRight w:val="0"/>
      <w:marTop w:val="0"/>
      <w:marBottom w:val="0"/>
      <w:divBdr>
        <w:top w:val="none" w:sz="0" w:space="0" w:color="auto"/>
        <w:left w:val="none" w:sz="0" w:space="0" w:color="auto"/>
        <w:bottom w:val="none" w:sz="0" w:space="0" w:color="auto"/>
        <w:right w:val="none" w:sz="0" w:space="0" w:color="auto"/>
      </w:divBdr>
      <w:divsChild>
        <w:div w:id="210845016">
          <w:marLeft w:val="1166"/>
          <w:marRight w:val="0"/>
          <w:marTop w:val="120"/>
          <w:marBottom w:val="120"/>
          <w:divBdr>
            <w:top w:val="none" w:sz="0" w:space="0" w:color="auto"/>
            <w:left w:val="none" w:sz="0" w:space="0" w:color="auto"/>
            <w:bottom w:val="none" w:sz="0" w:space="0" w:color="auto"/>
            <w:right w:val="none" w:sz="0" w:space="0" w:color="auto"/>
          </w:divBdr>
        </w:div>
        <w:div w:id="437025037">
          <w:marLeft w:val="446"/>
          <w:marRight w:val="0"/>
          <w:marTop w:val="120"/>
          <w:marBottom w:val="120"/>
          <w:divBdr>
            <w:top w:val="none" w:sz="0" w:space="0" w:color="auto"/>
            <w:left w:val="none" w:sz="0" w:space="0" w:color="auto"/>
            <w:bottom w:val="none" w:sz="0" w:space="0" w:color="auto"/>
            <w:right w:val="none" w:sz="0" w:space="0" w:color="auto"/>
          </w:divBdr>
        </w:div>
        <w:div w:id="466974873">
          <w:marLeft w:val="1166"/>
          <w:marRight w:val="0"/>
          <w:marTop w:val="120"/>
          <w:marBottom w:val="120"/>
          <w:divBdr>
            <w:top w:val="none" w:sz="0" w:space="0" w:color="auto"/>
            <w:left w:val="none" w:sz="0" w:space="0" w:color="auto"/>
            <w:bottom w:val="none" w:sz="0" w:space="0" w:color="auto"/>
            <w:right w:val="none" w:sz="0" w:space="0" w:color="auto"/>
          </w:divBdr>
        </w:div>
        <w:div w:id="1093672793">
          <w:marLeft w:val="446"/>
          <w:marRight w:val="0"/>
          <w:marTop w:val="120"/>
          <w:marBottom w:val="120"/>
          <w:divBdr>
            <w:top w:val="none" w:sz="0" w:space="0" w:color="auto"/>
            <w:left w:val="none" w:sz="0" w:space="0" w:color="auto"/>
            <w:bottom w:val="none" w:sz="0" w:space="0" w:color="auto"/>
            <w:right w:val="none" w:sz="0" w:space="0" w:color="auto"/>
          </w:divBdr>
        </w:div>
        <w:div w:id="1213427414">
          <w:marLeft w:val="1166"/>
          <w:marRight w:val="0"/>
          <w:marTop w:val="120"/>
          <w:marBottom w:val="120"/>
          <w:divBdr>
            <w:top w:val="none" w:sz="0" w:space="0" w:color="auto"/>
            <w:left w:val="none" w:sz="0" w:space="0" w:color="auto"/>
            <w:bottom w:val="none" w:sz="0" w:space="0" w:color="auto"/>
            <w:right w:val="none" w:sz="0" w:space="0" w:color="auto"/>
          </w:divBdr>
        </w:div>
        <w:div w:id="2122071627">
          <w:marLeft w:val="1166"/>
          <w:marRight w:val="0"/>
          <w:marTop w:val="120"/>
          <w:marBottom w:val="120"/>
          <w:divBdr>
            <w:top w:val="none" w:sz="0" w:space="0" w:color="auto"/>
            <w:left w:val="none" w:sz="0" w:space="0" w:color="auto"/>
            <w:bottom w:val="none" w:sz="0" w:space="0" w:color="auto"/>
            <w:right w:val="none" w:sz="0" w:space="0" w:color="auto"/>
          </w:divBdr>
        </w:div>
      </w:divsChild>
    </w:div>
    <w:div w:id="1841582876">
      <w:bodyDiv w:val="1"/>
      <w:marLeft w:val="0"/>
      <w:marRight w:val="0"/>
      <w:marTop w:val="0"/>
      <w:marBottom w:val="0"/>
      <w:divBdr>
        <w:top w:val="none" w:sz="0" w:space="0" w:color="auto"/>
        <w:left w:val="none" w:sz="0" w:space="0" w:color="auto"/>
        <w:bottom w:val="none" w:sz="0" w:space="0" w:color="auto"/>
        <w:right w:val="none" w:sz="0" w:space="0" w:color="auto"/>
      </w:divBdr>
      <w:divsChild>
        <w:div w:id="184372504">
          <w:marLeft w:val="1166"/>
          <w:marRight w:val="0"/>
          <w:marTop w:val="120"/>
          <w:marBottom w:val="120"/>
          <w:divBdr>
            <w:top w:val="none" w:sz="0" w:space="0" w:color="auto"/>
            <w:left w:val="none" w:sz="0" w:space="0" w:color="auto"/>
            <w:bottom w:val="none" w:sz="0" w:space="0" w:color="auto"/>
            <w:right w:val="none" w:sz="0" w:space="0" w:color="auto"/>
          </w:divBdr>
        </w:div>
        <w:div w:id="1179811234">
          <w:marLeft w:val="1166"/>
          <w:marRight w:val="0"/>
          <w:marTop w:val="120"/>
          <w:marBottom w:val="120"/>
          <w:divBdr>
            <w:top w:val="none" w:sz="0" w:space="0" w:color="auto"/>
            <w:left w:val="none" w:sz="0" w:space="0" w:color="auto"/>
            <w:bottom w:val="none" w:sz="0" w:space="0" w:color="auto"/>
            <w:right w:val="none" w:sz="0" w:space="0" w:color="auto"/>
          </w:divBdr>
        </w:div>
        <w:div w:id="1262493929">
          <w:marLeft w:val="547"/>
          <w:marRight w:val="0"/>
          <w:marTop w:val="120"/>
          <w:marBottom w:val="120"/>
          <w:divBdr>
            <w:top w:val="none" w:sz="0" w:space="0" w:color="auto"/>
            <w:left w:val="none" w:sz="0" w:space="0" w:color="auto"/>
            <w:bottom w:val="none" w:sz="0" w:space="0" w:color="auto"/>
            <w:right w:val="none" w:sz="0" w:space="0" w:color="auto"/>
          </w:divBdr>
        </w:div>
        <w:div w:id="1577396635">
          <w:marLeft w:val="1166"/>
          <w:marRight w:val="0"/>
          <w:marTop w:val="120"/>
          <w:marBottom w:val="120"/>
          <w:divBdr>
            <w:top w:val="none" w:sz="0" w:space="0" w:color="auto"/>
            <w:left w:val="none" w:sz="0" w:space="0" w:color="auto"/>
            <w:bottom w:val="none" w:sz="0" w:space="0" w:color="auto"/>
            <w:right w:val="none" w:sz="0" w:space="0" w:color="auto"/>
          </w:divBdr>
        </w:div>
        <w:div w:id="1740207034">
          <w:marLeft w:val="547"/>
          <w:marRight w:val="0"/>
          <w:marTop w:val="120"/>
          <w:marBottom w:val="120"/>
          <w:divBdr>
            <w:top w:val="none" w:sz="0" w:space="0" w:color="auto"/>
            <w:left w:val="none" w:sz="0" w:space="0" w:color="auto"/>
            <w:bottom w:val="none" w:sz="0" w:space="0" w:color="auto"/>
            <w:right w:val="none" w:sz="0" w:space="0" w:color="auto"/>
          </w:divBdr>
        </w:div>
        <w:div w:id="1980189847">
          <w:marLeft w:val="1166"/>
          <w:marRight w:val="0"/>
          <w:marTop w:val="120"/>
          <w:marBottom w:val="120"/>
          <w:divBdr>
            <w:top w:val="none" w:sz="0" w:space="0" w:color="auto"/>
            <w:left w:val="none" w:sz="0" w:space="0" w:color="auto"/>
            <w:bottom w:val="none" w:sz="0" w:space="0" w:color="auto"/>
            <w:right w:val="none" w:sz="0" w:space="0" w:color="auto"/>
          </w:divBdr>
        </w:div>
      </w:divsChild>
    </w:div>
    <w:div w:id="1856193289">
      <w:bodyDiv w:val="1"/>
      <w:marLeft w:val="0"/>
      <w:marRight w:val="0"/>
      <w:marTop w:val="0"/>
      <w:marBottom w:val="0"/>
      <w:divBdr>
        <w:top w:val="none" w:sz="0" w:space="0" w:color="auto"/>
        <w:left w:val="none" w:sz="0" w:space="0" w:color="auto"/>
        <w:bottom w:val="none" w:sz="0" w:space="0" w:color="auto"/>
        <w:right w:val="none" w:sz="0" w:space="0" w:color="auto"/>
      </w:divBdr>
    </w:div>
    <w:div w:id="1876850109">
      <w:bodyDiv w:val="1"/>
      <w:marLeft w:val="0"/>
      <w:marRight w:val="0"/>
      <w:marTop w:val="0"/>
      <w:marBottom w:val="0"/>
      <w:divBdr>
        <w:top w:val="none" w:sz="0" w:space="0" w:color="auto"/>
        <w:left w:val="none" w:sz="0" w:space="0" w:color="auto"/>
        <w:bottom w:val="none" w:sz="0" w:space="0" w:color="auto"/>
        <w:right w:val="none" w:sz="0" w:space="0" w:color="auto"/>
      </w:divBdr>
    </w:div>
    <w:div w:id="1879580796">
      <w:bodyDiv w:val="1"/>
      <w:marLeft w:val="0"/>
      <w:marRight w:val="0"/>
      <w:marTop w:val="0"/>
      <w:marBottom w:val="0"/>
      <w:divBdr>
        <w:top w:val="none" w:sz="0" w:space="0" w:color="auto"/>
        <w:left w:val="none" w:sz="0" w:space="0" w:color="auto"/>
        <w:bottom w:val="none" w:sz="0" w:space="0" w:color="auto"/>
        <w:right w:val="none" w:sz="0" w:space="0" w:color="auto"/>
      </w:divBdr>
    </w:div>
    <w:div w:id="1930262554">
      <w:bodyDiv w:val="1"/>
      <w:marLeft w:val="0"/>
      <w:marRight w:val="0"/>
      <w:marTop w:val="0"/>
      <w:marBottom w:val="0"/>
      <w:divBdr>
        <w:top w:val="none" w:sz="0" w:space="0" w:color="auto"/>
        <w:left w:val="none" w:sz="0" w:space="0" w:color="auto"/>
        <w:bottom w:val="none" w:sz="0" w:space="0" w:color="auto"/>
        <w:right w:val="none" w:sz="0" w:space="0" w:color="auto"/>
      </w:divBdr>
    </w:div>
    <w:div w:id="1931235912">
      <w:bodyDiv w:val="1"/>
      <w:marLeft w:val="0"/>
      <w:marRight w:val="0"/>
      <w:marTop w:val="0"/>
      <w:marBottom w:val="0"/>
      <w:divBdr>
        <w:top w:val="none" w:sz="0" w:space="0" w:color="auto"/>
        <w:left w:val="none" w:sz="0" w:space="0" w:color="auto"/>
        <w:bottom w:val="none" w:sz="0" w:space="0" w:color="auto"/>
        <w:right w:val="none" w:sz="0" w:space="0" w:color="auto"/>
      </w:divBdr>
    </w:div>
    <w:div w:id="1995716516">
      <w:bodyDiv w:val="1"/>
      <w:marLeft w:val="0"/>
      <w:marRight w:val="0"/>
      <w:marTop w:val="0"/>
      <w:marBottom w:val="0"/>
      <w:divBdr>
        <w:top w:val="none" w:sz="0" w:space="0" w:color="auto"/>
        <w:left w:val="none" w:sz="0" w:space="0" w:color="auto"/>
        <w:bottom w:val="none" w:sz="0" w:space="0" w:color="auto"/>
        <w:right w:val="none" w:sz="0" w:space="0" w:color="auto"/>
      </w:divBdr>
      <w:divsChild>
        <w:div w:id="174658261">
          <w:marLeft w:val="446"/>
          <w:marRight w:val="0"/>
          <w:marTop w:val="120"/>
          <w:marBottom w:val="120"/>
          <w:divBdr>
            <w:top w:val="none" w:sz="0" w:space="0" w:color="auto"/>
            <w:left w:val="none" w:sz="0" w:space="0" w:color="auto"/>
            <w:bottom w:val="none" w:sz="0" w:space="0" w:color="auto"/>
            <w:right w:val="none" w:sz="0" w:space="0" w:color="auto"/>
          </w:divBdr>
        </w:div>
        <w:div w:id="1123425155">
          <w:marLeft w:val="1166"/>
          <w:marRight w:val="0"/>
          <w:marTop w:val="120"/>
          <w:marBottom w:val="120"/>
          <w:divBdr>
            <w:top w:val="none" w:sz="0" w:space="0" w:color="auto"/>
            <w:left w:val="none" w:sz="0" w:space="0" w:color="auto"/>
            <w:bottom w:val="none" w:sz="0" w:space="0" w:color="auto"/>
            <w:right w:val="none" w:sz="0" w:space="0" w:color="auto"/>
          </w:divBdr>
        </w:div>
        <w:div w:id="1270311127">
          <w:marLeft w:val="446"/>
          <w:marRight w:val="0"/>
          <w:marTop w:val="120"/>
          <w:marBottom w:val="120"/>
          <w:divBdr>
            <w:top w:val="none" w:sz="0" w:space="0" w:color="auto"/>
            <w:left w:val="none" w:sz="0" w:space="0" w:color="auto"/>
            <w:bottom w:val="none" w:sz="0" w:space="0" w:color="auto"/>
            <w:right w:val="none" w:sz="0" w:space="0" w:color="auto"/>
          </w:divBdr>
        </w:div>
        <w:div w:id="1663390271">
          <w:marLeft w:val="1166"/>
          <w:marRight w:val="0"/>
          <w:marTop w:val="120"/>
          <w:marBottom w:val="120"/>
          <w:divBdr>
            <w:top w:val="none" w:sz="0" w:space="0" w:color="auto"/>
            <w:left w:val="none" w:sz="0" w:space="0" w:color="auto"/>
            <w:bottom w:val="none" w:sz="0" w:space="0" w:color="auto"/>
            <w:right w:val="none" w:sz="0" w:space="0" w:color="auto"/>
          </w:divBdr>
        </w:div>
        <w:div w:id="1991320423">
          <w:marLeft w:val="1166"/>
          <w:marRight w:val="0"/>
          <w:marTop w:val="120"/>
          <w:marBottom w:val="120"/>
          <w:divBdr>
            <w:top w:val="none" w:sz="0" w:space="0" w:color="auto"/>
            <w:left w:val="none" w:sz="0" w:space="0" w:color="auto"/>
            <w:bottom w:val="none" w:sz="0" w:space="0" w:color="auto"/>
            <w:right w:val="none" w:sz="0" w:space="0" w:color="auto"/>
          </w:divBdr>
        </w:div>
      </w:divsChild>
    </w:div>
    <w:div w:id="2042124580">
      <w:bodyDiv w:val="1"/>
      <w:marLeft w:val="0"/>
      <w:marRight w:val="0"/>
      <w:marTop w:val="0"/>
      <w:marBottom w:val="0"/>
      <w:divBdr>
        <w:top w:val="none" w:sz="0" w:space="0" w:color="auto"/>
        <w:left w:val="none" w:sz="0" w:space="0" w:color="auto"/>
        <w:bottom w:val="none" w:sz="0" w:space="0" w:color="auto"/>
        <w:right w:val="none" w:sz="0" w:space="0" w:color="auto"/>
      </w:divBdr>
    </w:div>
    <w:div w:id="2092969827">
      <w:bodyDiv w:val="1"/>
      <w:marLeft w:val="0"/>
      <w:marRight w:val="0"/>
      <w:marTop w:val="0"/>
      <w:marBottom w:val="0"/>
      <w:divBdr>
        <w:top w:val="none" w:sz="0" w:space="0" w:color="auto"/>
        <w:left w:val="none" w:sz="0" w:space="0" w:color="auto"/>
        <w:bottom w:val="none" w:sz="0" w:space="0" w:color="auto"/>
        <w:right w:val="none" w:sz="0" w:space="0" w:color="auto"/>
      </w:divBdr>
    </w:div>
    <w:div w:id="2121295803">
      <w:bodyDiv w:val="1"/>
      <w:marLeft w:val="0"/>
      <w:marRight w:val="0"/>
      <w:marTop w:val="0"/>
      <w:marBottom w:val="0"/>
      <w:divBdr>
        <w:top w:val="none" w:sz="0" w:space="0" w:color="auto"/>
        <w:left w:val="none" w:sz="0" w:space="0" w:color="auto"/>
        <w:bottom w:val="none" w:sz="0" w:space="0" w:color="auto"/>
        <w:right w:val="none" w:sz="0" w:space="0" w:color="auto"/>
      </w:divBdr>
    </w:div>
    <w:div w:id="21322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hsbsa.pao-contractadmin@nhsbsa.nhs.uk" TargetMode="External"/><Relationship Id="rId18" Type="http://schemas.openxmlformats.org/officeDocument/2006/relationships/hyperlink" Target="mailto:helpdesk@nhs.net" TargetMode="External"/><Relationship Id="rId26" Type="http://schemas.openxmlformats.org/officeDocument/2006/relationships/hyperlink" Target="http://www.dorsetloc.org/" TargetMode="External"/><Relationship Id="rId3" Type="http://schemas.openxmlformats.org/officeDocument/2006/relationships/customXml" Target="../customXml/item3.xml"/><Relationship Id="rId21" Type="http://schemas.openxmlformats.org/officeDocument/2006/relationships/hyperlink" Target="mailto:england.optometrysouthwest@nhs.net" TargetMode="External"/><Relationship Id="rId7" Type="http://schemas.openxmlformats.org/officeDocument/2006/relationships/settings" Target="settings.xml"/><Relationship Id="rId12" Type="http://schemas.openxmlformats.org/officeDocument/2006/relationships/hyperlink" Target="https://www.nhsbsa.nhs.uk/provider-assurance-ophthalmic" TargetMode="External"/><Relationship Id="rId17" Type="http://schemas.openxmlformats.org/officeDocument/2006/relationships/hyperlink" Target="https://forms.office.com/r/SzaDjwpZxM" TargetMode="External"/><Relationship Id="rId25" Type="http://schemas.openxmlformats.org/officeDocument/2006/relationships/hyperlink" Target="http://www.devonloc.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cse.rltophthalmic@nhs.net" TargetMode="External"/><Relationship Id="rId20" Type="http://schemas.openxmlformats.org/officeDocument/2006/relationships/hyperlink" Target="https://cfa.nhs.uk/reportfraud" TargetMode="External"/><Relationship Id="rId29" Type="http://schemas.openxmlformats.org/officeDocument/2006/relationships/hyperlink" Target="http://www.wiltshirelo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guideapps.com/nhs_safeguarding/default/" TargetMode="External"/><Relationship Id="rId24" Type="http://schemas.openxmlformats.org/officeDocument/2006/relationships/hyperlink" Target="http://www.cornwalleyecare.co.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cse.england.nhs.uk/organisations/opticians-and-ophthalmic-practices/" TargetMode="External"/><Relationship Id="rId23" Type="http://schemas.openxmlformats.org/officeDocument/2006/relationships/hyperlink" Target="http://www.avonloc.co.uk/" TargetMode="External"/><Relationship Id="rId28" Type="http://schemas.openxmlformats.org/officeDocument/2006/relationships/hyperlink" Target="http://www.somerseteyecare.co.uk/" TargetMode="External"/><Relationship Id="rId10" Type="http://schemas.openxmlformats.org/officeDocument/2006/relationships/endnotes" Target="endnotes.xml"/><Relationship Id="rId19" Type="http://schemas.openxmlformats.org/officeDocument/2006/relationships/hyperlink" Target="http://www.myguideapps.com/nhs_safeguarding/defaul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optometrysouthwest@nhs.net" TargetMode="External"/><Relationship Id="rId22" Type="http://schemas.openxmlformats.org/officeDocument/2006/relationships/hyperlink" Target="http://www.england.nhs.uk/south/info-professional/" TargetMode="External"/><Relationship Id="rId27" Type="http://schemas.openxmlformats.org/officeDocument/2006/relationships/hyperlink" Target="http://www.glosloc.co.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0128a0a4-d523-4cd2-9385-8c778f5c879d">
      <Terms xmlns="http://schemas.microsoft.com/office/infopath/2007/PartnerControls"/>
    </lcf76f155ced4ddcb4097134ff3c332f>
    <Review_x0020_Date xmlns="0128a0a4-d523-4cd2-9385-8c778f5c879d" xsi:nil="true"/>
    <MediaLengthInSeconds xmlns="0128a0a4-d523-4cd2-9385-8c778f5c879d" xsi:nil="true"/>
    <Number_x0020_type xmlns="0128a0a4-d523-4cd2-9385-8c778f5c879d" xsi:nil="true"/>
    <Owners xmlns="0128a0a4-d523-4cd2-9385-8c778f5c87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D304CD0F9191409A52BA34C2E8636D" ma:contentTypeVersion="74" ma:contentTypeDescription="Create a new document." ma:contentTypeScope="" ma:versionID="c05c023d52484cdf37fe3f505cb05fbc">
  <xsd:schema xmlns:xsd="http://www.w3.org/2001/XMLSchema" xmlns:xs="http://www.w3.org/2001/XMLSchema" xmlns:p="http://schemas.microsoft.com/office/2006/metadata/properties" xmlns:ns1="http://schemas.microsoft.com/sharepoint/v3" xmlns:ns2="b41187d2-c3e6-442b-9fdb-7907952f5bed" xmlns:ns3="0128a0a4-d523-4cd2-9385-8c778f5c879d" xmlns:ns4="cccaf3ac-2de9-44d4-aa31-54302fceb5f7" targetNamespace="http://schemas.microsoft.com/office/2006/metadata/properties" ma:root="true" ma:fieldsID="d1768426ff37ba47ab9b86f1b9e2a96c" ns1:_="" ns2:_="" ns3:_="" ns4:_="">
    <xsd:import namespace="http://schemas.microsoft.com/sharepoint/v3"/>
    <xsd:import namespace="b41187d2-c3e6-442b-9fdb-7907952f5bed"/>
    <xsd:import namespace="0128a0a4-d523-4cd2-9385-8c778f5c879d"/>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3:Number_x0020_type" minOccurs="0"/>
                <xsd:element ref="ns3:Owner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28a0a4-d523-4cd2-9385-8c778f5c879d"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Review_x0020_Date" ma:index="13" nillable="true" ma:displayName="Review date" ma:indexed="true" ma:internalName="Review_x0020_Date">
      <xsd:simpleType>
        <xsd:restriction base="dms:Text"/>
      </xsd:simpleType>
    </xsd:element>
    <xsd:element name="Number_x0020_type" ma:index="14" nillable="true" ma:displayName="Number type" ma:internalName="Number_x0020_type">
      <xsd:simpleType>
        <xsd:restriction base="dms:Number"/>
      </xsd:simpleType>
    </xsd:element>
    <xsd:element name="Owners" ma:index="15" nillable="true" ma:displayName="Owners" ma:format="Dropdown" ma:internalName="Owners">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ADB09-2A49-43E6-9A0B-3801ACE2EE66}">
  <ds:schemaRefs>
    <ds:schemaRef ds:uri="http://schemas.openxmlformats.org/officeDocument/2006/bibliography"/>
  </ds:schemaRefs>
</ds:datastoreItem>
</file>

<file path=customXml/itemProps2.xml><?xml version="1.0" encoding="utf-8"?>
<ds:datastoreItem xmlns:ds="http://schemas.openxmlformats.org/officeDocument/2006/customXml" ds:itemID="{EFFFC7A9-513C-49FB-B8A2-A97C61E28427}">
  <ds:schemaRefs>
    <ds:schemaRef ds:uri="http://schemas.microsoft.com/office/2006/metadata/properties"/>
    <ds:schemaRef ds:uri="http://schemas.microsoft.com/office/infopath/2007/PartnerControls"/>
    <ds:schemaRef ds:uri="http://schemas.microsoft.com/sharepoint/v3"/>
    <ds:schemaRef ds:uri="cccaf3ac-2de9-44d4-aa31-54302fceb5f7"/>
    <ds:schemaRef ds:uri="0128a0a4-d523-4cd2-9385-8c778f5c879d"/>
  </ds:schemaRefs>
</ds:datastoreItem>
</file>

<file path=customXml/itemProps3.xml><?xml version="1.0" encoding="utf-8"?>
<ds:datastoreItem xmlns:ds="http://schemas.openxmlformats.org/officeDocument/2006/customXml" ds:itemID="{6D332B22-42D2-4669-9959-25607AEC6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0128a0a4-d523-4cd2-9385-8c778f5c879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F6848-997B-4346-86C2-6D454DC79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Burgess</dc:creator>
  <cp:keywords/>
  <cp:lastModifiedBy>Michele Toy</cp:lastModifiedBy>
  <cp:revision>7</cp:revision>
  <cp:lastPrinted>2015-09-01T18:38:00Z</cp:lastPrinted>
  <dcterms:created xsi:type="dcterms:W3CDTF">2023-07-10T15:10:00Z</dcterms:created>
  <dcterms:modified xsi:type="dcterms:W3CDTF">2023-07-24T07:46:00Z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0x010100B2D304CD0F9191409A52BA34C2E8636D</vt:lpwstr>
  </property>
  <property fmtid="{D5CDD505-2E9C-101B-9397-08002B2CF9AE}" pid="3" name="MediaServiceImageTags">
    <vt:lpwstr/>
  </property>
</Properties>
</file>